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7B" w:rsidRDefault="0024257B" w:rsidP="0024257B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адаптированной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программе</w:t>
      </w:r>
    </w:p>
    <w:p w:rsidR="0024257B" w:rsidRDefault="0024257B" w:rsidP="0024257B">
      <w:pPr>
        <w:pStyle w:val="1"/>
        <w:jc w:val="righ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«Развитие коммуникативной деятельности»</w:t>
      </w:r>
    </w:p>
    <w:p w:rsidR="0024257B" w:rsidRDefault="0024257B" w:rsidP="0024257B"/>
    <w:p w:rsidR="0024257B" w:rsidRDefault="0024257B" w:rsidP="0024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коррекционного курса «Развитие коммуникативной деятельности» предназначена для слепых и слабовидящих учащихся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4, 4 доп. классов ГОУ ЯО «Гаврилов-Ямская школа-интернат». </w:t>
      </w:r>
    </w:p>
    <w:p w:rsidR="0024257B" w:rsidRDefault="0024257B" w:rsidP="0024257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«Развитие коммуникативной деятельности»-  разносторонний теоретический и практический курс, который ориентирует педагога на сотрудничество с ребенком, на интеграцию различных видов деятельности в коррекционно-педагогическом процессе.</w:t>
      </w:r>
    </w:p>
    <w:p w:rsidR="0024257B" w:rsidRDefault="0024257B" w:rsidP="0024257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Адаптированный вариант программного обеспечения данного курса разработан в соответствии с требованиями Федерального государственного образовательного стандарта начального общего образования и в соответствии с основными нормативными документами:</w:t>
      </w:r>
    </w:p>
    <w:p w:rsidR="0024257B" w:rsidRDefault="0024257B" w:rsidP="002425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образования и науки РФ от 19.12.2014 №1598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утверждении  ФГОС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НОО обучающихся с ОВЗ»;</w:t>
      </w:r>
    </w:p>
    <w:p w:rsidR="0024257B" w:rsidRDefault="0024257B" w:rsidP="002425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-Письмо Министерства образования и науки РФ от 11.03.2016 г. № ВК-45/07 «О введении ФГОС ОВЗ»;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В.З. Денискиной. Формирование невербальных средств общения у детей с нарушениями зрения.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Программы специальных (коррекционных) образовательных учреждений III-IV вида (для слабовидящих детей)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Л.И.Плаксиной</w:t>
      </w:r>
      <w:proofErr w:type="spellEnd"/>
      <w:r>
        <w:rPr>
          <w:rFonts w:ascii="Times New Roman" w:hAnsi="Times New Roman"/>
          <w:sz w:val="28"/>
          <w:szCs w:val="28"/>
        </w:rPr>
        <w:t>. (Рекомендовано Управлением реабилитационной работы и специального образования Министерства общего и профессионального образования РФ).</w:t>
      </w: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направлена на формирование общей культуры, духовно-нравственного, социального, личностного развития, развития творческих способностей, саморазвития и самосовершенствования, </w:t>
      </w:r>
      <w:proofErr w:type="gramStart"/>
      <w:r>
        <w:rPr>
          <w:rFonts w:ascii="Times New Roman" w:hAnsi="Times New Roman"/>
          <w:sz w:val="28"/>
          <w:szCs w:val="28"/>
        </w:rPr>
        <w:t>сохранения и укрепления 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нарушениями зрения.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Особыми принципами</w:t>
      </w:r>
      <w:r>
        <w:rPr>
          <w:rFonts w:ascii="Times New Roman" w:hAnsi="Times New Roman"/>
          <w:sz w:val="28"/>
          <w:szCs w:val="28"/>
        </w:rPr>
        <w:t>, положенными в основу программы, являются: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единой психологической основы, который обеспечивает единство психологического подхода к ребёнку, обращение его к сознанию, эмоциям, отношениям, ценностям (на уровне возрастных особенностей);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/>
          <w:sz w:val="28"/>
          <w:szCs w:val="28"/>
        </w:rPr>
        <w:t>комплементарности</w:t>
      </w:r>
      <w:proofErr w:type="spellEnd"/>
      <w:r>
        <w:rPr>
          <w:rFonts w:ascii="Times New Roman" w:hAnsi="Times New Roman"/>
          <w:sz w:val="28"/>
          <w:szCs w:val="28"/>
        </w:rPr>
        <w:t>, призванный обеспечить сочетание и взаимное дополнение разных направлений коррекции в одном занятии;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мобильности использования учебной информации, заложенной в программе с учётом состояния ребёнка, дидактических требований к подаче учебной информации.</w:t>
      </w: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коррекционного курса: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коммуникативных умений детей начальных лет обучения для успешной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ребенка, умений пользоваться сформированными навыками культурного поведения в свободной практической деятельности.</w:t>
      </w: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коррекционного курса: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и укреплять мышечный аппарат выразительных зон лица; формировать умение правильно воспринимать и воспроизводить мимические и жестовые движения.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знания, умения и навыки невербального общения, тренировать мышечный аппарат, производящий мимические и жестовые движения.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навыки использования невербальных средств общения.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правильно воспринимать и воспроизводить новые мимические и жестовые движения, уметь ими пользоваться в жизненных ситуациях; уметь по эмоциональным и речевым проявлениям определять настроение собеседника и копировать его с использованием мимики и жестов, вокальной мимики.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контролировать свои эмоции, освоить навыки культуры невербального общения.</w:t>
      </w: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Приоритетные задачи: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психического и физического здоровья учащихся в условиях школьного обучения;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личностных качеств (креативности,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, рефлексии, эмоционально-волевой сферы, познавательной активности, ответственности);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психологического статуса учащегося;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художественно-творческих способностей.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257B" w:rsidRDefault="0024257B" w:rsidP="0024257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обучения состоит из четырех основных этапов, каждому из которых отводится определённое количество часов. Сложность и объем заданий возрастают при переходе на следующий этап. 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-Основной акцент в коррекции недостатков развития делается на развитие и укрепление мышечного аппарата, на формирование умения правильно воспринимать и воспроизводить мимические и жестовые движения, выразительность речи, понимание своего эмоционального состояния, эмоционального состояния других.</w:t>
      </w: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left="709" w:firstLine="70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учебного предмета: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-умения самостоятельного общения со сверстниками и взрослыми;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-восприятие основные эмоции в самостоятельной и практической деятельности;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замечать эмоциональные состояния окружающих, декодировать (расшифровывать) их выразительные проявления;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собственных эмоции и понимание, чем они вызваны, под влиянием чего меняются, управлять своим эмоциональным состоянием;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-пользование сформированными навыками культурного поведения в свободной практической деятельности, применение выразительных средств общения;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Обязательным компонентом</w:t>
      </w:r>
      <w:r>
        <w:rPr>
          <w:rFonts w:ascii="Times New Roman" w:hAnsi="Times New Roman"/>
          <w:sz w:val="28"/>
          <w:szCs w:val="28"/>
        </w:rPr>
        <w:t xml:space="preserve"> занятий с детьми с нарушениями зрения являются:</w:t>
      </w: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-зрительная гимнастика, которая может быть использована на любом этапе занятия:</w:t>
      </w: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-упражнения на укрепление глазных мышц, на расслабление, снятие зрительного утомления.</w:t>
      </w: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-психодинамическая пауза для снятия эмоционального, мышечного и зрительного напряжения, которая может проводиться в середине занятия или по мере необходимости.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Коррекционное обучение предполагает использование разнообразных форм и методов организации познавательной, практической деятельности обучающихся:</w:t>
      </w: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-беседа, сообщение, демонстрация, коммуникативные тренинги, моделирование коммуникативных ситуаций, графические задания, игры и т.д.</w:t>
      </w:r>
    </w:p>
    <w:p w:rsidR="0024257B" w:rsidRDefault="0024257B" w:rsidP="0024257B">
      <w:pPr>
        <w:pStyle w:val="a4"/>
        <w:spacing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Формами оценки результативности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включенного наблюдения, качественная оценка выполненных заданий,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обратная связь, рефлексия, анкетирование, собеседование с родителями.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в работе и современные педагогические технологии для активизации творческого потенциала обучающихся с нарушениями зрения: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-обучение в сотрудничестве (осуществляется путем общения в парах, вариационных группах, когда каждый учит каждого). 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-дифференцированное обучение. Сводится к выявлению и максимальному развитию способностей обучающихся. Учитывает психологические особенности детей.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 технологии. Игра является самым древним приемом обучения.</w:t>
      </w:r>
    </w:p>
    <w:p w:rsidR="0024257B" w:rsidRDefault="0024257B" w:rsidP="0024257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257B" w:rsidRDefault="0024257B" w:rsidP="002425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257B" w:rsidRDefault="0024257B" w:rsidP="002425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24257B" w:rsidRDefault="0024257B" w:rsidP="0024257B">
      <w:pPr>
        <w:ind w:firstLine="709"/>
        <w:jc w:val="both"/>
        <w:rPr>
          <w:sz w:val="28"/>
          <w:szCs w:val="28"/>
        </w:rPr>
      </w:pP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34 часа в учебном году- 0,5 часа в неделю. Длительность учебного занятие составляет 20 минут.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 учащихся будут сформированы: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стремление к самостоятельности и личной ответственности за свои поступки;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доброжелательность и эмоциональная отзывчивость, понимание других людей и сопереживание им;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к преодолению трудностей,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целеустремлѐнности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настойчивости в достижении результата,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основы нравственного отношения к жизни в обществе зрячих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личности, стремящейся к активности, самостоятельности, к независимости в практических проявлениях от зрячих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партнѐров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преодолению иждивенчества;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учащихся уважительное отношение к родителям, осознанного, заботливого отношения к старшим и младшим;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-Научатся различать хорошие и плохие поступки; не капризничать, не быть упрямым;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плохом поступке и проанализировать его;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-Овладеют знанием основных моральных норм и ориентация на их выполнение;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-Будут развиты этические чувства — стыда, вины, совести как регуляторов морального поведения; научатся понимать чувства других людей и сопереживать им; -Будет повышаться самооценка учащихся;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-Овладеют навыками грамотной и выразительной речи: говорить голосом нормальной высоты, силы и тембра, в нормальном темпе, воспроизводить звуковую и ритмико-интонационную структуру речи,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выразительно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-Овладеют элементарными нормами речевого этикета. Научатся взаимодействовать со взрослыми и детьми на основе толерантности, взаимного уважения. - Овладеют навыками коммуникации: будут уметь решать актуальные житейские задачи, используя коммуникацию, как средство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вербальную и невербальную);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-Будут сформированы умения начать и поддерживать разговор, задать вопрос, выразить своё мнение, просьбу, пожелание, намерение, завершить разговор, умение выразить благодарность, сочувствие, отказ.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-Овладеют навыками поведения в обществе (школе, театре, магазине, библиотеке, транспорте, на природе);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-Будет сформировано стремление к участию в творческой деятельности класса, школы; научатся применять знания, полученные на занятиях в практической творческой деятельности;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-Научатся использовать различные способы поиска (в справочных источниках и открытом учебном информационном пространстве сети Интернет;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-Научатся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-Учащиеся будут знать некоторые особенности выразительности движений; -Получат навыки передачи настроения мимикой и жестами;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-Будут развиты навыки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перчаточными куклами; - Научатся уверенно и свободно работать в коллективе;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-Будет развита устойчивая мотивация к театральному творчеству 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-Будет развит интерес к театральному искусству.</w:t>
      </w:r>
    </w:p>
    <w:p w:rsidR="0024257B" w:rsidRDefault="0024257B" w:rsidP="002425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7B" w:rsidRDefault="0024257B" w:rsidP="0024257B"/>
    <w:p w:rsidR="0024257B" w:rsidRDefault="0024257B" w:rsidP="0024257B"/>
    <w:p w:rsidR="00E14485" w:rsidRDefault="00E14485"/>
    <w:sectPr w:rsidR="00E1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B"/>
    <w:rsid w:val="0024257B"/>
    <w:rsid w:val="00E14485"/>
    <w:rsid w:val="00F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F61A"/>
  <w15:chartTrackingRefBased/>
  <w15:docId w15:val="{0A968EEF-63DF-4C9C-8120-4EE562F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425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42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257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customStyle="1" w:styleId="1">
    <w:name w:val="Стиль1"/>
    <w:basedOn w:val="a"/>
    <w:next w:val="a"/>
    <w:qFormat/>
    <w:rsid w:val="0024257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2020-11-03T06:32:00Z</dcterms:created>
  <dcterms:modified xsi:type="dcterms:W3CDTF">2020-11-03T06:33:00Z</dcterms:modified>
</cp:coreProperties>
</file>