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95" w:rsidRPr="00B80265" w:rsidRDefault="003B2195" w:rsidP="003B219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>Основа рабочей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 (2012) и примерной программы основного общего образования (базовый уровень) с учетом требований образовательного стандарта, </w:t>
      </w:r>
      <w:r w:rsidRPr="00B80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Адаптированной основной образовательной программы среднего общего образования (АООП СОО)</w:t>
      </w:r>
      <w:r w:rsidRPr="00B80265">
        <w:rPr>
          <w:rFonts w:ascii="Times New Roman" w:hAnsi="Times New Roman" w:cs="Times New Roman"/>
          <w:sz w:val="24"/>
          <w:szCs w:val="24"/>
        </w:rPr>
        <w:t xml:space="preserve">и авторской программа </w:t>
      </w:r>
      <w:proofErr w:type="spellStart"/>
      <w:r w:rsidRPr="00B80265">
        <w:rPr>
          <w:rFonts w:ascii="Times New Roman" w:hAnsi="Times New Roman" w:cs="Times New Roman"/>
          <w:sz w:val="24"/>
          <w:szCs w:val="24"/>
        </w:rPr>
        <w:t>СимоненкоВ</w:t>
      </w:r>
      <w:r w:rsidRPr="00B80265">
        <w:rPr>
          <w:rStyle w:val="2"/>
          <w:sz w:val="24"/>
          <w:szCs w:val="24"/>
        </w:rPr>
        <w:t>.Д</w:t>
      </w:r>
      <w:proofErr w:type="spellEnd"/>
      <w:r w:rsidRPr="00B80265">
        <w:rPr>
          <w:rStyle w:val="2"/>
          <w:sz w:val="24"/>
          <w:szCs w:val="24"/>
        </w:rPr>
        <w:t>.</w:t>
      </w:r>
      <w:r w:rsidRPr="00B8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265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B80265">
        <w:rPr>
          <w:rFonts w:ascii="Times New Roman" w:hAnsi="Times New Roman" w:cs="Times New Roman"/>
          <w:sz w:val="24"/>
          <w:szCs w:val="24"/>
        </w:rPr>
        <w:t xml:space="preserve"> Н.В..Технология 10-11 классы. Базовый уровень </w:t>
      </w:r>
      <w:proofErr w:type="spellStart"/>
      <w:r w:rsidRPr="00B8026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80265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3B2195" w:rsidRPr="00B80265" w:rsidRDefault="003B2195" w:rsidP="003B2195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на учебник В.Д.Симоненко, О.П. </w:t>
      </w:r>
      <w:proofErr w:type="spellStart"/>
      <w:r w:rsidRPr="00B80265"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 w:rsidRPr="00B80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265">
        <w:rPr>
          <w:rFonts w:ascii="Times New Roman" w:hAnsi="Times New Roman" w:cs="Times New Roman"/>
          <w:sz w:val="24"/>
          <w:szCs w:val="24"/>
        </w:rPr>
        <w:t>Н.В.Матяш</w:t>
      </w:r>
      <w:proofErr w:type="spellEnd"/>
      <w:r w:rsidRPr="00B80265">
        <w:rPr>
          <w:rFonts w:ascii="Times New Roman" w:hAnsi="Times New Roman" w:cs="Times New Roman"/>
          <w:sz w:val="24"/>
          <w:szCs w:val="24"/>
        </w:rPr>
        <w:t xml:space="preserve"> «Технология. 10-11 классы. Базовый уровень». Учебник для учащихся общеобразовательных учреждений, М.: Вента-Граф, 2014. </w:t>
      </w:r>
    </w:p>
    <w:p w:rsidR="003B2195" w:rsidRPr="00B80265" w:rsidRDefault="003B2195" w:rsidP="003B219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«Технология» в учебном плане </w:t>
      </w:r>
    </w:p>
    <w:p w:rsidR="003B2195" w:rsidRPr="00B80265" w:rsidRDefault="003B2195" w:rsidP="003B219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Рабочая программа по «Технологии» предусматривает в 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B80265">
        <w:rPr>
          <w:rFonts w:ascii="Times New Roman" w:hAnsi="Times New Roman" w:cs="Times New Roman"/>
          <w:sz w:val="24"/>
          <w:szCs w:val="24"/>
        </w:rPr>
        <w:t xml:space="preserve">классе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0265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0265">
        <w:rPr>
          <w:rFonts w:ascii="Times New Roman" w:hAnsi="Times New Roman" w:cs="Times New Roman"/>
          <w:sz w:val="24"/>
          <w:szCs w:val="24"/>
        </w:rPr>
        <w:t xml:space="preserve"> в неделю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195" w:rsidRPr="00B80265" w:rsidRDefault="003B2195" w:rsidP="003B2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80265">
        <w:rPr>
          <w:rFonts w:ascii="Times New Roman" w:hAnsi="Times New Roman" w:cs="Times New Roman"/>
          <w:sz w:val="24"/>
          <w:szCs w:val="24"/>
        </w:rPr>
        <w:t xml:space="preserve"> освоения выпускником образовательной программы по технологии отражают </w:t>
      </w:r>
      <w:proofErr w:type="spellStart"/>
      <w:r w:rsidRPr="00B80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802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общей культуры и культуры труда, целостного мировоззрения, соответствующего современному уровню развития науки, социальной и трудовой практики, различным формам общественного сознания; потребности в самообразовании и самовоспитании, готовности к самоопределению на основе общечеловеческих и общенациональных ценностей;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потребности в самореализации в творческой трудовой деятельности; желания учиться; коммуникативных навыков;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• стремления к здоровому и безопасному образу жизни и соответствующих навыков; ответственного и компетентного отношения к своему физическому и психическому здоровью; бережного отношения к природе;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 • готовности к принятию самостоятельных решений, построению и реализации жизненных планов, осознанному выбору профессии; социальной мобильности; мотивации к познанию нового и непрерывному образованию как условию профессиональной и общественной деятельности.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2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8026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265">
        <w:rPr>
          <w:rFonts w:ascii="Times New Roman" w:hAnsi="Times New Roman" w:cs="Times New Roman"/>
          <w:sz w:val="24"/>
          <w:szCs w:val="24"/>
        </w:rPr>
        <w:t xml:space="preserve">освоения выпускником образовательной программы по технологии подразумевают: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овладение научными методами исследования при освоении технологий и проектной деятельности в объёме, необходимом для дальнейшего образования и самообразования;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lastRenderedPageBreak/>
        <w:t xml:space="preserve">• умение логично, ясно и точно формулировать и аргументировано излагать свои мысли, применять индуктивные и дедуктивные способы рассуждений, базируясь на закономерностях логики технологических процессов;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умение привлекать изученный в других предметах материал в реализуемые технологии и использовать различные источники информации, в том числе локальные сети и глобальную сеть Интернет, для решения учебных проблем; анализировать, систематизировать, критически оценивать и интерпретировать информацию, в том числе передаваемую по каналам средств массовой информации и по Интернету;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умение анализировать конкретные трудовые и жизненные ситуации, различные стратегии решения задач; выбирать и реализовывать способы поведения в коллективной деятельности; самостоятельно планировать и осуществлять учебную деятельность;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коммуникативные навыки, способность работать в коллективе, готовность выслушать и понять другую точку зрения, корректность и терпимость в общении, грамотное участие в дискуссиях, в том числе в социальных сетях;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начальный опыт, навыки творчества и исследовательской деятельности, публичного представления её результатов, в том числе с использованием средств информационных и коммуникационных технологий. </w:t>
      </w:r>
    </w:p>
    <w:p w:rsidR="003B2195" w:rsidRPr="00B80265" w:rsidRDefault="003B2195" w:rsidP="003B2195">
      <w:pPr>
        <w:rPr>
          <w:rFonts w:ascii="Times New Roman" w:hAnsi="Times New Roman" w:cs="Times New Roman"/>
          <w:b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>Коррекционно-развивающие результаты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свойствами.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Развитие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планы.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Обучение правильным и безопасным приёмам работы без контроля со стороны зрения, умению пользоваться специальными приспособлениями для слепых.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Коррекция внимания (произвольное, непроизвольное, устойчивое, переключение внимания, увеличение объема внимания) путем выполнения заданий группового и самостоятельного характера, работы по плану.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Коррекция и развитие связной устной речи.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Коррекция и развитие памяти (кратковременной, долговременной).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Коррекция и развитие зрительных восприятий (умение соотносить реальные объекты и предметы труда по силуэтному и контурному изображению).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Развитие слухового восприятия (например, при термической обработке продуктов).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Коррекция и развитие тактильного восприятия при технологической обработке различных материалов и объектов труда.</w:t>
      </w:r>
    </w:p>
    <w:p w:rsidR="003B2195" w:rsidRPr="00B80265" w:rsidRDefault="003B2195" w:rsidP="003B219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Осознанное управление другими анализаторами (слух, обоняние, тактильные ощущения) в процессе трудовой деятельности, использовать компенсаторные возможности сохранной сенсорной сферы.</w:t>
      </w:r>
    </w:p>
    <w:p w:rsidR="003B2195" w:rsidRPr="00B80265" w:rsidRDefault="003B2195" w:rsidP="003B21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2195" w:rsidRDefault="003B2195" w:rsidP="003B21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 обучения технологии на базовом уровне являются</w:t>
      </w:r>
      <w:r w:rsidRPr="00B80265">
        <w:rPr>
          <w:rFonts w:ascii="Times New Roman" w:hAnsi="Times New Roman" w:cs="Times New Roman"/>
          <w:sz w:val="24"/>
          <w:szCs w:val="24"/>
        </w:rPr>
        <w:t>: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 • представления о </w:t>
      </w:r>
      <w:proofErr w:type="spellStart"/>
      <w:r w:rsidRPr="00B80265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B80265">
        <w:rPr>
          <w:rFonts w:ascii="Times New Roman" w:hAnsi="Times New Roman" w:cs="Times New Roman"/>
          <w:sz w:val="24"/>
          <w:szCs w:val="24"/>
        </w:rPr>
        <w:t>, роли техники и технологий в прогрессивном развитии общества; социальных и экологических последствиях развития промышленного и сельскохозяйственного производства, энергетики и транспорта; назначении и устройстве распространённых технологических машин, механизмов, агрегатов, орудий и инструментов, электрических приборов и аппаратов;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 • ориентирование в свойствах и способах получения наиболее распространённых природных, искусственных материалов и сырья, продукции сельского хозяйства, используемых в производстве товаров, услуг и продуктов питания; традиционных и новейших технологиях получения и преобразования различных материалов, энергии, информации объектов живой природы и социальной среды;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дизайнерское (проектное) представление результатов труда и подбор средств труда для осуществления технологического процесса;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практическая готовность к выполнению технологических операций по оказанию услуги или изготовлению деталей, сборке изделия (наличие соответствующих трудовых знаний, навыков и умений);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владение способами проектирования, методами творческой деятельности, технического конструирования и эстетического оформления изделий;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• овладение основными понятиями, терминами черчения и графики; правилами выполнения графической документации; основными экономическими характеристиками трудовой деятельности, экологическими характеристиками технологий;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• самооценка индивидуальных профессиональных способностей и склонностей; ориентирование на рынке труда, услуг профильного общего и профессионального образования.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195" w:rsidRPr="00B80265" w:rsidRDefault="003B2195" w:rsidP="003B21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>Учащиеся 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B80265">
        <w:rPr>
          <w:rFonts w:ascii="Times New Roman" w:hAnsi="Times New Roman" w:cs="Times New Roman"/>
          <w:b/>
          <w:sz w:val="24"/>
          <w:szCs w:val="24"/>
        </w:rPr>
        <w:t>класса должны знать: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понятия о профессиях и профессиональной деятельности, сферы трудовой деятельности;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понятия об интересах, мотивах и ценностях профессионального труда, психофизиологических и психологических ресурсах личности в связи с выбором профессии;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цели и задачи экономики, место предпринимательства в экономической структуре общества; принципы и формы предпринимательства, источники его финансирования;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порядок создания предприятий малого бизнеса, организационно-правовые формы,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чем отличается предпринимательство от других видов экономической деятельности, что такое предпринимательский риск,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условия прибыльного производства;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роль менеджмента и маркетинга в деятельности предпринимателей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кто может быть участником предпринимательской деятельности,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какие документы дают право на осуществление индивидуальной предпринимательской деятельности;</w:t>
      </w:r>
    </w:p>
    <w:p w:rsidR="003B2195" w:rsidRPr="00B80265" w:rsidRDefault="003B2195" w:rsidP="003B2195">
      <w:pPr>
        <w:pStyle w:val="a3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влияние технологий на общественное развитие; </w:t>
      </w:r>
    </w:p>
    <w:p w:rsidR="003B2195" w:rsidRPr="00B80265" w:rsidRDefault="003B2195" w:rsidP="003B2195">
      <w:pPr>
        <w:pStyle w:val="a4"/>
        <w:numPr>
          <w:ilvl w:val="0"/>
          <w:numId w:val="4"/>
        </w:numPr>
        <w:spacing w:line="276" w:lineRule="auto"/>
        <w:ind w:left="142" w:hanging="142"/>
        <w:jc w:val="both"/>
      </w:pPr>
      <w:r w:rsidRPr="00B80265">
        <w:t xml:space="preserve">составляющие современного производства товаров или услуг; </w:t>
      </w:r>
    </w:p>
    <w:p w:rsidR="003B2195" w:rsidRPr="00B80265" w:rsidRDefault="003B2195" w:rsidP="003B2195">
      <w:pPr>
        <w:pStyle w:val="a4"/>
        <w:numPr>
          <w:ilvl w:val="0"/>
          <w:numId w:val="4"/>
        </w:numPr>
        <w:spacing w:line="276" w:lineRule="auto"/>
        <w:ind w:left="142" w:hanging="142"/>
        <w:jc w:val="both"/>
      </w:pPr>
      <w:r w:rsidRPr="00B80265">
        <w:t>способы снижения негативного влияния производства на окружающую среду;</w:t>
      </w:r>
    </w:p>
    <w:p w:rsidR="003B2195" w:rsidRPr="00B80265" w:rsidRDefault="003B2195" w:rsidP="003B2195">
      <w:pPr>
        <w:pStyle w:val="a4"/>
        <w:numPr>
          <w:ilvl w:val="0"/>
          <w:numId w:val="4"/>
        </w:numPr>
        <w:spacing w:line="276" w:lineRule="auto"/>
        <w:ind w:left="142" w:hanging="142"/>
        <w:jc w:val="both"/>
      </w:pPr>
      <w:r w:rsidRPr="00B80265">
        <w:t xml:space="preserve">способы организации труда, индивидуальной и коллективной работы; </w:t>
      </w:r>
    </w:p>
    <w:p w:rsidR="003B2195" w:rsidRPr="00B80265" w:rsidRDefault="003B2195" w:rsidP="003B2195">
      <w:pPr>
        <w:pStyle w:val="a4"/>
        <w:numPr>
          <w:ilvl w:val="0"/>
          <w:numId w:val="4"/>
        </w:numPr>
        <w:spacing w:line="276" w:lineRule="auto"/>
        <w:ind w:left="142" w:hanging="142"/>
        <w:jc w:val="both"/>
      </w:pPr>
      <w:r w:rsidRPr="00B80265">
        <w:t>основные этапы проектной деятельности;</w:t>
      </w:r>
    </w:p>
    <w:p w:rsidR="003B2195" w:rsidRPr="00B80265" w:rsidRDefault="003B2195" w:rsidP="003B2195">
      <w:pPr>
        <w:pStyle w:val="a4"/>
        <w:numPr>
          <w:ilvl w:val="0"/>
          <w:numId w:val="4"/>
        </w:numPr>
        <w:spacing w:line="276" w:lineRule="auto"/>
        <w:ind w:left="142" w:hanging="142"/>
        <w:jc w:val="both"/>
      </w:pPr>
      <w:r w:rsidRPr="00B80265">
        <w:t>правила рационального поведения на рынке труда, товаров и услуг;</w:t>
      </w:r>
    </w:p>
    <w:p w:rsidR="003B2195" w:rsidRPr="00B80265" w:rsidRDefault="003B2195" w:rsidP="003B2195">
      <w:pPr>
        <w:pStyle w:val="a4"/>
        <w:numPr>
          <w:ilvl w:val="0"/>
          <w:numId w:val="4"/>
        </w:numPr>
        <w:spacing w:line="276" w:lineRule="auto"/>
        <w:ind w:left="142" w:hanging="142"/>
        <w:jc w:val="both"/>
        <w:rPr>
          <w:b/>
        </w:rPr>
      </w:pPr>
      <w:r w:rsidRPr="00B80265">
        <w:t>источники получения информации о путях получения профессионального образования и трудоустройства;</w:t>
      </w:r>
    </w:p>
    <w:p w:rsidR="003B2195" w:rsidRPr="00B80265" w:rsidRDefault="003B2195" w:rsidP="003B2195">
      <w:pPr>
        <w:pStyle w:val="a3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как грамотно пишутся, произносятся и используются термины.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Учащиеся 10 </w:t>
      </w:r>
      <w:r w:rsidRPr="00B80265">
        <w:rPr>
          <w:rFonts w:ascii="Times New Roman" w:hAnsi="Times New Roman" w:cs="Times New Roman"/>
          <w:b/>
          <w:sz w:val="24"/>
          <w:szCs w:val="24"/>
        </w:rPr>
        <w:t>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265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соотносить свои индивидуальные особенности с требованиями конкретной профессии;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осуществлять самоанализ развития своей личности;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анализировать информацию о современных формах и методах хозяйствования в условиях рынка;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иллюстрировать на конкретных примерах роль предпринимательства в экономической жизни общества;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выдвигать деловые идеи;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характеризовать отдельные виды предпринимательской деятельности;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изучать конъюнктуру рынка, определять себестоимость произведенной продукции, разрабатывать бизнес-план;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находить необходимые сведения о товарах и услугах, используя различные источники информации;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распределять обязанности при коллективном выполнении трудового задания;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решать технологические задачи с применением методов творческой деятельности;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планировать и организовывать проектную деятельность и процесс труда;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уточнять и корректировать профессиональные намерения;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оценивать потребительские качества товаров и услуг;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изучать потребности потенциальных покупателей на рынке товаров и услуг;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lastRenderedPageBreak/>
        <w:t>составлять планы деятельности по созданию и реализации услуги;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использовать методы решения творческих задач в профессиональной деятельности;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оформлять процесс и результаты проектной деятельности;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выбирать средства и методы реализации проекта;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уточнять и корректировать профессиональные намерения;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самостоятельно анализировать рынок образовательных услуг и профессиональной деятельности;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составлять резюме, проводить </w:t>
      </w:r>
      <w:proofErr w:type="spellStart"/>
      <w:r w:rsidRPr="00B80265">
        <w:rPr>
          <w:rFonts w:ascii="Times New Roman" w:hAnsi="Times New Roman"/>
          <w:sz w:val="24"/>
          <w:szCs w:val="24"/>
        </w:rPr>
        <w:t>самопрезентацию</w:t>
      </w:r>
      <w:proofErr w:type="spellEnd"/>
      <w:r w:rsidRPr="00B80265">
        <w:rPr>
          <w:rFonts w:ascii="Times New Roman" w:hAnsi="Times New Roman"/>
          <w:sz w:val="24"/>
          <w:szCs w:val="24"/>
        </w:rPr>
        <w:t>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грамотно произносить, писать и использовать термины и понятия, обозначенные в программе;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работать с текстом, выделять главную мысль в тексте, составлять план, отвечать на вопросы, поставленные к тексту; готовить сообщения;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обосновывать, аргументировать свой ответ (мнение, точку зрения);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извлекать необходимую информацию из рассказа учителя;</w:t>
      </w:r>
    </w:p>
    <w:p w:rsidR="003B2195" w:rsidRPr="00B80265" w:rsidRDefault="003B2195" w:rsidP="003B2195">
      <w:pPr>
        <w:pStyle w:val="a3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извлекать необходимую информацию из разных письменных источников (справочников, научно-популярной литературы, Интернета).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195" w:rsidRPr="00B80265" w:rsidRDefault="003B2195" w:rsidP="003B2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 xml:space="preserve">Использовать полученные знания для: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повышения активности процесса и результатов своего труда;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поиска и применения различных источников информации;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соотнесения планов трудоустройства, получения профессионального образования;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sym w:font="Symbol" w:char="F0B7"/>
      </w:r>
      <w:r w:rsidRPr="00B80265">
        <w:rPr>
          <w:rFonts w:ascii="Times New Roman" w:hAnsi="Times New Roman" w:cs="Times New Roman"/>
          <w:sz w:val="24"/>
          <w:szCs w:val="24"/>
        </w:rPr>
        <w:t xml:space="preserve"> составления резюме при трудоустройстве.</w:t>
      </w:r>
    </w:p>
    <w:p w:rsidR="003B2195" w:rsidRPr="00B80265" w:rsidRDefault="003B2195" w:rsidP="003B2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195" w:rsidRPr="00B80265" w:rsidRDefault="003B2195" w:rsidP="003B219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>ОСОБЕННОСТИ РЕАЛИЗАЦИИ ОБЩЕОБРАЗОВАТЕЛЬНОЙ ПРОГРАММЫ ПРИ ОБУЧЕНИИ СЛЕПЫХ И СЛАБОВИДЯЩИХ</w:t>
      </w:r>
    </w:p>
    <w:p w:rsidR="003B2195" w:rsidRPr="00B80265" w:rsidRDefault="003B2195" w:rsidP="003B21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 xml:space="preserve"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обучающихся имеет следующие особенности реализации. Эти особенности заключаются в: 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>1. постановке коррекционных задач</w:t>
      </w:r>
      <w:r w:rsidRPr="00B802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2195" w:rsidRPr="00B80265" w:rsidRDefault="003B2195" w:rsidP="003B21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способствовать 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0265">
        <w:rPr>
          <w:rFonts w:ascii="Times New Roman" w:hAnsi="Times New Roman"/>
          <w:sz w:val="24"/>
          <w:szCs w:val="24"/>
        </w:rPr>
        <w:t>и совершенствованию нравственно-личностных качеств: целеустремлённость, трудолюбие, взаимопомощь, обязательность, ответственность, самообразование;</w:t>
      </w:r>
    </w:p>
    <w:p w:rsidR="003B2195" w:rsidRPr="00B80265" w:rsidRDefault="003B2195" w:rsidP="003B21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способствовать расширению границ </w:t>
      </w:r>
      <w:proofErr w:type="spellStart"/>
      <w:r w:rsidRPr="00B80265">
        <w:rPr>
          <w:rFonts w:ascii="Times New Roman" w:hAnsi="Times New Roman"/>
          <w:sz w:val="24"/>
          <w:szCs w:val="24"/>
        </w:rPr>
        <w:t>самовосприятия</w:t>
      </w:r>
      <w:proofErr w:type="spellEnd"/>
      <w:r w:rsidRPr="00B80265">
        <w:rPr>
          <w:rFonts w:ascii="Times New Roman" w:hAnsi="Times New Roman"/>
          <w:sz w:val="24"/>
          <w:szCs w:val="24"/>
        </w:rPr>
        <w:t>, пробуждения потребности в самосовершенствовании;</w:t>
      </w:r>
    </w:p>
    <w:p w:rsidR="003B2195" w:rsidRPr="00B80265" w:rsidRDefault="003B2195" w:rsidP="003B21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способствовать развитию творческого отношения к учебно-практической деятельности, и высокой творческой активности в выполнении самостоятельных заданий;</w:t>
      </w:r>
    </w:p>
    <w:p w:rsidR="003B2195" w:rsidRPr="00B80265" w:rsidRDefault="003B2195" w:rsidP="003B21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lastRenderedPageBreak/>
        <w:t>совершенствовать навыки получения, анализа, применения информации из разных источников;</w:t>
      </w:r>
    </w:p>
    <w:p w:rsidR="003B2195" w:rsidRPr="00B80265" w:rsidRDefault="003B2195" w:rsidP="003B21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способствовать развитию положительное отношение к самому себе, осознании своей индивидуальности, уверенность в своих силах;</w:t>
      </w:r>
    </w:p>
    <w:p w:rsidR="003B2195" w:rsidRPr="00B80265" w:rsidRDefault="003B2195" w:rsidP="003B21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создание условий для оптимизации образовательного процесса по предмету Технология в классе слепых и учащихся с остаточным зрением с учётом </w:t>
      </w:r>
      <w:proofErr w:type="spellStart"/>
      <w:r w:rsidRPr="00B80265">
        <w:rPr>
          <w:rFonts w:ascii="Times New Roman" w:hAnsi="Times New Roman"/>
          <w:sz w:val="24"/>
          <w:szCs w:val="24"/>
        </w:rPr>
        <w:t>офтальмо-гигиенических</w:t>
      </w:r>
      <w:proofErr w:type="spellEnd"/>
      <w:r w:rsidRPr="00B80265">
        <w:rPr>
          <w:rFonts w:ascii="Times New Roman" w:hAnsi="Times New Roman"/>
          <w:sz w:val="24"/>
          <w:szCs w:val="24"/>
        </w:rPr>
        <w:t xml:space="preserve"> требований, индивидуальных физических особенностей здоровья.</w:t>
      </w:r>
    </w:p>
    <w:p w:rsidR="003B2195" w:rsidRPr="00B80265" w:rsidRDefault="003B2195" w:rsidP="003B219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195" w:rsidRPr="00B80265" w:rsidRDefault="003B2195" w:rsidP="003B2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>2. методических приёмах, используемых на уроках:</w:t>
      </w:r>
    </w:p>
    <w:p w:rsidR="003B2195" w:rsidRPr="00B80265" w:rsidRDefault="003B2195" w:rsidP="003B21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сложные рисунки, таблицы и большие тексты предъявляются учащимся на карточках, выполненных с учетом требований к наглядным пособиям для слепых детей;</w:t>
      </w:r>
    </w:p>
    <w:p w:rsidR="003B2195" w:rsidRPr="00B80265" w:rsidRDefault="003B2195" w:rsidP="003B21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при рассматривании рисунков и схем учителем используется специальный алгоритм </w:t>
      </w:r>
      <w:proofErr w:type="spellStart"/>
      <w:r w:rsidRPr="00B80265">
        <w:rPr>
          <w:rFonts w:ascii="Times New Roman" w:hAnsi="Times New Roman"/>
          <w:sz w:val="24"/>
          <w:szCs w:val="24"/>
        </w:rPr>
        <w:t>подетального</w:t>
      </w:r>
      <w:proofErr w:type="spellEnd"/>
      <w:r w:rsidRPr="00B80265">
        <w:rPr>
          <w:rFonts w:ascii="Times New Roman" w:hAnsi="Times New Roman"/>
          <w:sz w:val="24"/>
          <w:szCs w:val="24"/>
        </w:rPr>
        <w:t xml:space="preserve"> рассматривания (изучения) объекта, постоянно уделяется внимание тактильному анализу;</w:t>
      </w:r>
    </w:p>
    <w:p w:rsidR="003B2195" w:rsidRPr="00B80265" w:rsidRDefault="003B2195" w:rsidP="003B21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оказывается индивидуальная помощь при ориентировке учащихся в учебнике, в раздаточном и справочном материале;</w:t>
      </w:r>
    </w:p>
    <w:p w:rsidR="003B2195" w:rsidRPr="00B80265" w:rsidRDefault="003B2195" w:rsidP="003B21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для лабораторно-практических заданий и проектной деятельности поощрять применение ПК со специальными возможностями ;</w:t>
      </w:r>
    </w:p>
    <w:p w:rsidR="003B2195" w:rsidRPr="00B80265" w:rsidRDefault="003B2195" w:rsidP="003B21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акценте на проектную деятельность, как метода повышения самостоятельности в принятии решения и планировании собственной деятельности учащихся; для учащихся школы целесообразнее ввести больше информации о предпринимательской деятельности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b/>
          <w:sz w:val="24"/>
          <w:szCs w:val="24"/>
        </w:rPr>
        <w:t>3. коррекционной направленности каждого урока</w:t>
      </w:r>
      <w:r w:rsidRPr="00B80265">
        <w:rPr>
          <w:rFonts w:ascii="Times New Roman" w:hAnsi="Times New Roman" w:cs="Times New Roman"/>
          <w:sz w:val="24"/>
          <w:szCs w:val="24"/>
        </w:rPr>
        <w:t>:</w:t>
      </w:r>
    </w:p>
    <w:p w:rsidR="003B2195" w:rsidRPr="00B80265" w:rsidRDefault="003B2195" w:rsidP="003B21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При организации учебного процесса необходимо учитывать гигиенические требования для частично зрячих учащихся.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3B2195" w:rsidRPr="00B80265" w:rsidRDefault="003B2195" w:rsidP="003B2195">
      <w:pPr>
        <w:pStyle w:val="a3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соблюдение оптимальной зрительной нагрузки на уроках и при выполнении домашних заданий (уменьшенный объём заданий);</w:t>
      </w:r>
    </w:p>
    <w:p w:rsidR="003B2195" w:rsidRPr="00B80265" w:rsidRDefault="003B2195" w:rsidP="003B219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рассадка учащихся за партами в соответствии с характером нарушения зрения;</w:t>
      </w:r>
    </w:p>
    <w:p w:rsidR="003B2195" w:rsidRPr="00B80265" w:rsidRDefault="003B2195" w:rsidP="003B219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соблюдение повышенных требований к освещённости классного помещения, выполнению </w:t>
      </w:r>
      <w:proofErr w:type="spellStart"/>
      <w:r w:rsidRPr="00B80265">
        <w:rPr>
          <w:rFonts w:ascii="Times New Roman" w:hAnsi="Times New Roman"/>
          <w:sz w:val="24"/>
          <w:szCs w:val="24"/>
        </w:rPr>
        <w:t>офтальмо-гигиенических</w:t>
      </w:r>
      <w:proofErr w:type="spellEnd"/>
      <w:r w:rsidRPr="00B80265">
        <w:rPr>
          <w:rFonts w:ascii="Times New Roman" w:hAnsi="Times New Roman"/>
          <w:sz w:val="24"/>
          <w:szCs w:val="24"/>
        </w:rPr>
        <w:t xml:space="preserve"> правил;</w:t>
      </w:r>
    </w:p>
    <w:p w:rsidR="003B2195" w:rsidRPr="00B80265" w:rsidRDefault="003B2195" w:rsidP="003B219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соблюдение требований специальной коррекционной школы к изготовлению раздаточных материалов и при использовании технических средств;</w:t>
      </w:r>
    </w:p>
    <w:p w:rsidR="003B2195" w:rsidRPr="00B80265" w:rsidRDefault="003B2195" w:rsidP="003B219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замена наглядных визуальных пособий, на тактильные и </w:t>
      </w:r>
      <w:proofErr w:type="spellStart"/>
      <w:r w:rsidRPr="00B80265">
        <w:rPr>
          <w:rFonts w:ascii="Times New Roman" w:hAnsi="Times New Roman"/>
          <w:sz w:val="24"/>
          <w:szCs w:val="24"/>
        </w:rPr>
        <w:t>аудиальные</w:t>
      </w:r>
      <w:proofErr w:type="spellEnd"/>
      <w:r w:rsidRPr="00B80265">
        <w:rPr>
          <w:rFonts w:ascii="Times New Roman" w:hAnsi="Times New Roman"/>
          <w:sz w:val="24"/>
          <w:szCs w:val="24"/>
        </w:rPr>
        <w:t>;</w:t>
      </w:r>
    </w:p>
    <w:p w:rsidR="003B2195" w:rsidRPr="00B80265" w:rsidRDefault="003B2195" w:rsidP="003B2195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использовать минут отдыха для снятия напряжения и усталости.</w:t>
      </w:r>
    </w:p>
    <w:p w:rsidR="003B2195" w:rsidRPr="00B80265" w:rsidRDefault="003B2195" w:rsidP="003B2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2195" w:rsidRPr="00B80265" w:rsidRDefault="003B2195" w:rsidP="003B2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265">
        <w:rPr>
          <w:rFonts w:ascii="Times New Roman" w:hAnsi="Times New Roman" w:cs="Times New Roman"/>
          <w:b/>
          <w:bCs/>
          <w:sz w:val="24"/>
          <w:szCs w:val="24"/>
        </w:rPr>
        <w:t>4. требования к организации пространства и учебного процесса:</w:t>
      </w:r>
    </w:p>
    <w:p w:rsidR="003B2195" w:rsidRPr="00B80265" w:rsidRDefault="003B2195" w:rsidP="003B219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265">
        <w:rPr>
          <w:rFonts w:ascii="Times New Roman" w:hAnsi="Times New Roman" w:cs="Times New Roman"/>
          <w:bCs/>
          <w:sz w:val="24"/>
          <w:szCs w:val="24"/>
        </w:rPr>
        <w:t>В</w:t>
      </w:r>
      <w:r w:rsidRPr="00B80265">
        <w:rPr>
          <w:rFonts w:ascii="Times New Roman" w:hAnsi="Times New Roman" w:cs="Times New Roman"/>
          <w:sz w:val="24"/>
          <w:szCs w:val="24"/>
        </w:rPr>
        <w:t>ажным условием организации пространства, в котором обучаются слепые обучающиеся и учащиеся с остаточным зрением, является безопасность и постоянство предметно-пространственной среды, что предполагает: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lastRenderedPageBreak/>
        <w:t>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соблюдение </w:t>
      </w:r>
      <w:proofErr w:type="spellStart"/>
      <w:r w:rsidRPr="00B80265">
        <w:rPr>
          <w:rFonts w:ascii="Times New Roman" w:hAnsi="Times New Roman"/>
          <w:sz w:val="24"/>
          <w:szCs w:val="24"/>
        </w:rPr>
        <w:t>необходимогосветового</w:t>
      </w:r>
      <w:proofErr w:type="spellEnd"/>
      <w:r w:rsidRPr="00B80265">
        <w:rPr>
          <w:rFonts w:ascii="Times New Roman" w:hAnsi="Times New Roman"/>
          <w:sz w:val="24"/>
          <w:szCs w:val="24"/>
        </w:rPr>
        <w:t xml:space="preserve">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оперативное устранение факторов, негативно влияющих на состояние зрительных функций учащихся с остаточным зрением (недостаточность уровня освещенности рабочей зоны, наличие бликов и другое), осязания, слуха;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использование оптических, </w:t>
      </w:r>
      <w:proofErr w:type="spellStart"/>
      <w:r w:rsidRPr="00B80265">
        <w:rPr>
          <w:rFonts w:ascii="Times New Roman" w:hAnsi="Times New Roman"/>
          <w:sz w:val="24"/>
          <w:szCs w:val="24"/>
        </w:rPr>
        <w:t>тифлотехнических</w:t>
      </w:r>
      <w:proofErr w:type="spellEnd"/>
      <w:r w:rsidRPr="00B80265">
        <w:rPr>
          <w:rFonts w:ascii="Times New Roman" w:hAnsi="Times New Roman"/>
          <w:sz w:val="24"/>
          <w:szCs w:val="24"/>
        </w:rPr>
        <w:t>, технических средств, в том числе и средств комфортного доступа к образованию.</w:t>
      </w:r>
    </w:p>
    <w:p w:rsidR="003B2195" w:rsidRPr="00B80265" w:rsidRDefault="003B2195" w:rsidP="003B219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195" w:rsidRPr="00B80265" w:rsidRDefault="003B2195" w:rsidP="003B2195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При организации учебного процесса необходимо учитывать гигиенические требования. Из-за быстрой утомляемости учащихся с ОВЗ возникает особая необходимость в распределении, дозировании учебной нагрузки. В целях обеспечения работоспособности необходимо: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рассаживать учащихся с учётом особенности зрения;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чередование слуховой и тактильной нагрузки; фронтальной и индивидуальной формы работы; теоретической и практической работы; 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достаточное разнообразие соответствующих карточек, наглядности и пособий.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проводить физкультминутки;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использовать индивидуальные средства коррекции;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в солнечные дни использовать жалюзи;</w:t>
      </w:r>
    </w:p>
    <w:p w:rsidR="003B2195" w:rsidRPr="00B80265" w:rsidRDefault="003B2195" w:rsidP="003B2195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осуществлять контроль за правильной позой учащихся, навязчивыми движениями, мимикой во время занятий.</w:t>
      </w:r>
    </w:p>
    <w:p w:rsidR="003B2195" w:rsidRPr="00B80265" w:rsidRDefault="003B2195" w:rsidP="003B21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195" w:rsidRPr="00B80265" w:rsidRDefault="003B2195" w:rsidP="003B2195">
      <w:pPr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При работе с иллюстрациями, макетами и натуральными объектами следует:</w:t>
      </w:r>
    </w:p>
    <w:p w:rsidR="003B2195" w:rsidRPr="00B80265" w:rsidRDefault="003B2195" w:rsidP="003B2195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материал должен быть крупным, четким, </w:t>
      </w:r>
      <w:proofErr w:type="spellStart"/>
      <w:r w:rsidRPr="00B80265">
        <w:rPr>
          <w:rFonts w:ascii="Times New Roman" w:hAnsi="Times New Roman"/>
          <w:sz w:val="24"/>
          <w:szCs w:val="24"/>
        </w:rPr>
        <w:t>контурированным</w:t>
      </w:r>
      <w:proofErr w:type="spellEnd"/>
      <w:r w:rsidRPr="00B80265">
        <w:rPr>
          <w:rFonts w:ascii="Times New Roman" w:hAnsi="Times New Roman"/>
          <w:sz w:val="24"/>
          <w:szCs w:val="24"/>
        </w:rPr>
        <w:t>, содержать небольшое количество деталей;</w:t>
      </w:r>
    </w:p>
    <w:p w:rsidR="003B2195" w:rsidRPr="00B80265" w:rsidRDefault="003B2195" w:rsidP="003B2195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 xml:space="preserve">сопровождать осмотр объектов словесным описанием, помогая </w:t>
      </w:r>
      <w:proofErr w:type="spellStart"/>
      <w:r w:rsidRPr="00B80265">
        <w:rPr>
          <w:rFonts w:ascii="Times New Roman" w:hAnsi="Times New Roman"/>
          <w:sz w:val="24"/>
          <w:szCs w:val="24"/>
        </w:rPr>
        <w:t>подетально</w:t>
      </w:r>
      <w:proofErr w:type="spellEnd"/>
      <w:r w:rsidRPr="00B80265">
        <w:rPr>
          <w:rFonts w:ascii="Times New Roman" w:hAnsi="Times New Roman"/>
          <w:sz w:val="24"/>
          <w:szCs w:val="24"/>
        </w:rPr>
        <w:t xml:space="preserve"> формировать учащимся целостный образ;</w:t>
      </w:r>
    </w:p>
    <w:p w:rsidR="003B2195" w:rsidRPr="00B80265" w:rsidRDefault="003B2195" w:rsidP="003B2195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рельефные изображения должны быть не крупнее ладони;</w:t>
      </w:r>
    </w:p>
    <w:p w:rsidR="003B2195" w:rsidRPr="00B80265" w:rsidRDefault="003B2195" w:rsidP="003B2195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80265">
        <w:rPr>
          <w:rFonts w:ascii="Times New Roman" w:hAnsi="Times New Roman"/>
          <w:sz w:val="24"/>
          <w:szCs w:val="24"/>
        </w:rPr>
        <w:t>на контрастном фоне: черно-желтый, сине-желтый, черно-белый.</w:t>
      </w:r>
    </w:p>
    <w:p w:rsidR="003B2195" w:rsidRPr="00B80265" w:rsidRDefault="003B2195" w:rsidP="003B21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2195" w:rsidRPr="00B80265" w:rsidRDefault="003B2195" w:rsidP="003B21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265">
        <w:rPr>
          <w:rFonts w:ascii="Times New Roman" w:hAnsi="Times New Roman" w:cs="Times New Roman"/>
          <w:sz w:val="24"/>
          <w:szCs w:val="24"/>
        </w:rPr>
        <w:t>Содержание учебного предмета за курс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80265">
        <w:rPr>
          <w:rFonts w:ascii="Times New Roman" w:hAnsi="Times New Roman" w:cs="Times New Roman"/>
          <w:sz w:val="24"/>
          <w:szCs w:val="24"/>
        </w:rPr>
        <w:t xml:space="preserve"> класса (распределение тем, увеличение или уменьшение количества часов на изучение тем, особенности проведения лабораторных и проектных работ в соответствии с особенностями контингента) соответствует адаптированной учебной программе. </w:t>
      </w:r>
    </w:p>
    <w:p w:rsidR="0062252B" w:rsidRDefault="0062252B"/>
    <w:sectPr w:rsidR="0062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E2"/>
    <w:multiLevelType w:val="hybridMultilevel"/>
    <w:tmpl w:val="029C84FA"/>
    <w:lvl w:ilvl="0" w:tplc="FF50597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C611C"/>
    <w:multiLevelType w:val="hybridMultilevel"/>
    <w:tmpl w:val="8C926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395AF0"/>
    <w:multiLevelType w:val="hybridMultilevel"/>
    <w:tmpl w:val="E52A2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F41B2C"/>
    <w:multiLevelType w:val="hybridMultilevel"/>
    <w:tmpl w:val="3FA05CE8"/>
    <w:lvl w:ilvl="0" w:tplc="2BFE03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E41"/>
    <w:multiLevelType w:val="hybridMultilevel"/>
    <w:tmpl w:val="64326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AB029F"/>
    <w:multiLevelType w:val="hybridMultilevel"/>
    <w:tmpl w:val="90080E08"/>
    <w:lvl w:ilvl="0" w:tplc="2BFE03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15277"/>
    <w:multiLevelType w:val="hybridMultilevel"/>
    <w:tmpl w:val="AF246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9966AB"/>
    <w:multiLevelType w:val="hybridMultilevel"/>
    <w:tmpl w:val="DB00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3B2195"/>
    <w:rsid w:val="003B2195"/>
    <w:rsid w:val="0062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19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Заголовок №2 + Не полужирный"/>
    <w:rsid w:val="003B219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4">
    <w:name w:val="Стиль"/>
    <w:rsid w:val="003B2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2314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2021-04-16T16:33:00Z</dcterms:created>
  <dcterms:modified xsi:type="dcterms:W3CDTF">2021-04-16T16:33:00Z</dcterms:modified>
</cp:coreProperties>
</file>