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FD1" w:rsidRPr="00684BAC" w:rsidRDefault="00031FD1" w:rsidP="00A03278">
      <w:pPr>
        <w:tabs>
          <w:tab w:val="left" w:pos="5445"/>
        </w:tabs>
        <w:jc w:val="center"/>
        <w:rPr>
          <w:i/>
        </w:rPr>
      </w:pPr>
      <w:r w:rsidRPr="00684BAC">
        <w:rPr>
          <w:b/>
        </w:rPr>
        <w:t>Аннотация</w:t>
      </w:r>
    </w:p>
    <w:p w:rsidR="00031FD1" w:rsidRPr="00684BAC" w:rsidRDefault="00031FD1" w:rsidP="00031FD1">
      <w:pPr>
        <w:jc w:val="center"/>
        <w:rPr>
          <w:b/>
        </w:rPr>
      </w:pPr>
      <w:r w:rsidRPr="00684BAC">
        <w:rPr>
          <w:b/>
        </w:rPr>
        <w:t xml:space="preserve">к рабочей программе по </w:t>
      </w:r>
      <w:r w:rsidR="00552880">
        <w:rPr>
          <w:b/>
        </w:rPr>
        <w:t>коррекционному курсу "Ритмика"</w:t>
      </w:r>
      <w:r w:rsidRPr="00684BAC">
        <w:rPr>
          <w:b/>
        </w:rPr>
        <w:t xml:space="preserve"> для 5-7 классов</w:t>
      </w:r>
    </w:p>
    <w:p w:rsidR="00031FD1" w:rsidRPr="00684BAC" w:rsidRDefault="00031FD1" w:rsidP="00031FD1">
      <w:pPr>
        <w:jc w:val="center"/>
        <w:rPr>
          <w:i/>
        </w:rPr>
      </w:pPr>
      <w:r w:rsidRPr="00684BAC">
        <w:rPr>
          <w:i/>
        </w:rPr>
        <w:t>автор-составитель: Агапова Милана Рудольфовна</w:t>
      </w:r>
    </w:p>
    <w:p w:rsidR="00031FD1" w:rsidRPr="00684BAC" w:rsidRDefault="00031FD1" w:rsidP="00031FD1">
      <w:pPr>
        <w:ind w:firstLine="540"/>
        <w:jc w:val="both"/>
      </w:pPr>
    </w:p>
    <w:p w:rsidR="00031FD1" w:rsidRPr="00684BAC" w:rsidRDefault="00031FD1" w:rsidP="00031FD1">
      <w:pPr>
        <w:ind w:firstLine="540"/>
        <w:jc w:val="both"/>
      </w:pPr>
      <w:r w:rsidRPr="00684BAC">
        <w:t xml:space="preserve">Рабочая программа по ритмике разработана на основе авторской программы Л.И.Плаксиной, В.А.Кручинина «Ритмика» для Специальных (коррекционных) образовательных учреждений </w:t>
      </w:r>
      <w:r w:rsidRPr="00684BAC">
        <w:rPr>
          <w:lang w:val="en-US"/>
        </w:rPr>
        <w:t>IV</w:t>
      </w:r>
      <w:r w:rsidRPr="00684BAC">
        <w:t xml:space="preserve"> вида (для слабовидящих детей), рекомендованной Управлением реабилитационной работы и специального образования Л.И. Плаксиной. </w:t>
      </w:r>
    </w:p>
    <w:p w:rsidR="00031FD1" w:rsidRPr="00684BAC" w:rsidRDefault="00031FD1" w:rsidP="00031FD1">
      <w:pPr>
        <w:ind w:right="-568" w:firstLine="709"/>
        <w:jc w:val="both"/>
        <w:rPr>
          <w:b/>
          <w:i/>
        </w:rPr>
      </w:pPr>
    </w:p>
    <w:p w:rsidR="00031FD1" w:rsidRPr="00684BAC" w:rsidRDefault="00031FD1" w:rsidP="00031FD1">
      <w:pPr>
        <w:ind w:right="-568" w:firstLine="540"/>
        <w:jc w:val="both"/>
      </w:pPr>
      <w:r w:rsidRPr="00684BAC">
        <w:rPr>
          <w:b/>
          <w:i/>
        </w:rPr>
        <w:t xml:space="preserve">Цель </w:t>
      </w:r>
      <w:r w:rsidRPr="00684BAC">
        <w:t>курса:</w:t>
      </w:r>
    </w:p>
    <w:p w:rsidR="00031FD1" w:rsidRPr="00684BAC" w:rsidRDefault="00031FD1" w:rsidP="00031FD1">
      <w:pPr>
        <w:widowControl w:val="0"/>
        <w:tabs>
          <w:tab w:val="left" w:pos="0"/>
        </w:tabs>
        <w:suppressAutoHyphens/>
        <w:autoSpaceDE w:val="0"/>
        <w:jc w:val="both"/>
      </w:pPr>
      <w:r w:rsidRPr="00684BAC">
        <w:t xml:space="preserve">         Совершенствование и повышение двигательной активности, ориентировка в пространстве, умение владеть своим телом.</w:t>
      </w:r>
    </w:p>
    <w:p w:rsidR="00031FD1" w:rsidRPr="00684BAC" w:rsidRDefault="00031FD1" w:rsidP="00031FD1">
      <w:pPr>
        <w:ind w:firstLine="540"/>
      </w:pPr>
      <w:r w:rsidRPr="00684BAC">
        <w:t xml:space="preserve">Приоритетными </w:t>
      </w:r>
      <w:r w:rsidRPr="00684BAC">
        <w:rPr>
          <w:b/>
        </w:rPr>
        <w:t>задачами</w:t>
      </w:r>
      <w:r w:rsidRPr="00684BAC">
        <w:t xml:space="preserve"> курса являются:</w:t>
      </w:r>
    </w:p>
    <w:p w:rsidR="00031FD1" w:rsidRPr="00684BAC" w:rsidRDefault="00031FD1" w:rsidP="00031FD1">
      <w:pPr>
        <w:widowControl w:val="0"/>
        <w:numPr>
          <w:ilvl w:val="0"/>
          <w:numId w:val="6"/>
        </w:numPr>
        <w:tabs>
          <w:tab w:val="left" w:pos="540"/>
        </w:tabs>
        <w:suppressAutoHyphens/>
        <w:autoSpaceDE w:val="0"/>
        <w:ind w:hanging="1380"/>
      </w:pPr>
      <w:r w:rsidRPr="00684BAC">
        <w:t>развитие восприятия музыки, передача в движении её содержания;</w:t>
      </w:r>
    </w:p>
    <w:p w:rsidR="00684BAC" w:rsidRPr="00684BAC" w:rsidRDefault="00031FD1" w:rsidP="00684BAC">
      <w:pPr>
        <w:widowControl w:val="0"/>
        <w:numPr>
          <w:ilvl w:val="0"/>
          <w:numId w:val="6"/>
        </w:numPr>
        <w:tabs>
          <w:tab w:val="clear" w:pos="1380"/>
          <w:tab w:val="left" w:pos="540"/>
        </w:tabs>
        <w:suppressAutoHyphens/>
        <w:autoSpaceDE w:val="0"/>
        <w:ind w:hanging="1380"/>
      </w:pPr>
      <w:r w:rsidRPr="00684BAC">
        <w:t>формирование, закрепление и совершенствование двигательных навыков;</w:t>
      </w:r>
    </w:p>
    <w:p w:rsidR="00031FD1" w:rsidRPr="00684BAC" w:rsidRDefault="00031FD1" w:rsidP="00684BAC">
      <w:pPr>
        <w:widowControl w:val="0"/>
        <w:numPr>
          <w:ilvl w:val="0"/>
          <w:numId w:val="6"/>
        </w:numPr>
        <w:tabs>
          <w:tab w:val="clear" w:pos="1380"/>
          <w:tab w:val="left" w:pos="540"/>
        </w:tabs>
        <w:suppressAutoHyphens/>
        <w:autoSpaceDE w:val="0"/>
        <w:ind w:hanging="1380"/>
      </w:pPr>
      <w:r w:rsidRPr="00684BAC">
        <w:t>развитие чувства ритма, координации;</w:t>
      </w:r>
    </w:p>
    <w:p w:rsidR="00031FD1" w:rsidRPr="00684BAC" w:rsidRDefault="00031FD1" w:rsidP="00031FD1">
      <w:pPr>
        <w:widowControl w:val="0"/>
        <w:numPr>
          <w:ilvl w:val="0"/>
          <w:numId w:val="6"/>
        </w:numPr>
        <w:tabs>
          <w:tab w:val="clear" w:pos="1380"/>
          <w:tab w:val="left" w:pos="540"/>
        </w:tabs>
        <w:suppressAutoHyphens/>
        <w:autoSpaceDE w:val="0"/>
        <w:ind w:hanging="1380"/>
      </w:pPr>
      <w:r w:rsidRPr="00684BAC">
        <w:t>повышение двигательной активности;</w:t>
      </w:r>
    </w:p>
    <w:p w:rsidR="00031FD1" w:rsidRPr="00684BAC" w:rsidRDefault="00031FD1" w:rsidP="00031FD1">
      <w:pPr>
        <w:widowControl w:val="0"/>
        <w:numPr>
          <w:ilvl w:val="0"/>
          <w:numId w:val="6"/>
        </w:numPr>
        <w:tabs>
          <w:tab w:val="left" w:pos="540"/>
        </w:tabs>
        <w:suppressAutoHyphens/>
        <w:autoSpaceDE w:val="0"/>
        <w:ind w:hanging="1380"/>
      </w:pPr>
      <w:r w:rsidRPr="00684BAC">
        <w:t>улучшение осанки;</w:t>
      </w:r>
    </w:p>
    <w:p w:rsidR="00684BAC" w:rsidRDefault="00031FD1" w:rsidP="00684BAC">
      <w:pPr>
        <w:widowControl w:val="0"/>
        <w:numPr>
          <w:ilvl w:val="0"/>
          <w:numId w:val="6"/>
        </w:numPr>
        <w:tabs>
          <w:tab w:val="left" w:pos="540"/>
        </w:tabs>
        <w:suppressAutoHyphens/>
        <w:autoSpaceDE w:val="0"/>
        <w:ind w:hanging="1380"/>
      </w:pPr>
      <w:r w:rsidRPr="00684BAC">
        <w:t>улучшение психологического состояния, снятие стресса.</w:t>
      </w:r>
    </w:p>
    <w:p w:rsidR="00293637" w:rsidRDefault="00684BAC" w:rsidP="00293637">
      <w:pPr>
        <w:autoSpaceDE w:val="0"/>
        <w:jc w:val="both"/>
      </w:pPr>
      <w:r>
        <w:t xml:space="preserve">         </w:t>
      </w:r>
    </w:p>
    <w:p w:rsidR="00293637" w:rsidRPr="00293637" w:rsidRDefault="00293637" w:rsidP="00293637">
      <w:pPr>
        <w:autoSpaceDE w:val="0"/>
        <w:jc w:val="both"/>
      </w:pPr>
      <w:r>
        <w:t xml:space="preserve">         </w:t>
      </w:r>
      <w:r w:rsidRPr="00684BAC">
        <w:t xml:space="preserve">Рабочая программа рассчитана на </w:t>
      </w:r>
      <w:r w:rsidRPr="00293637">
        <w:t>204 часа (из расчёта по 2 часа в неделю в 5, 6 и 7 классах).</w:t>
      </w:r>
    </w:p>
    <w:p w:rsidR="00684BAC" w:rsidRPr="00684BAC" w:rsidRDefault="00684BAC" w:rsidP="00293637">
      <w:pPr>
        <w:widowControl w:val="0"/>
        <w:tabs>
          <w:tab w:val="left" w:pos="540"/>
        </w:tabs>
        <w:suppressAutoHyphens/>
        <w:autoSpaceDE w:val="0"/>
        <w:ind w:firstLine="567"/>
        <w:jc w:val="both"/>
      </w:pPr>
      <w:r w:rsidRPr="00684BAC">
        <w:rPr>
          <w:spacing w:val="-1"/>
        </w:rPr>
        <w:t xml:space="preserve">Дети с нарушением зрения нуждаются в активной ежедневной двигательной </w:t>
      </w:r>
      <w:r w:rsidRPr="00684BAC">
        <w:t xml:space="preserve">нагрузке. Занятия ритмикой - одно из средств эффективного физического и эстетического развития, которые </w:t>
      </w:r>
      <w:r w:rsidRPr="00684BAC">
        <w:rPr>
          <w:spacing w:val="-2"/>
        </w:rPr>
        <w:t xml:space="preserve">положительно влияют на </w:t>
      </w:r>
      <w:r w:rsidRPr="00684BAC">
        <w:rPr>
          <w:spacing w:val="-3"/>
        </w:rPr>
        <w:t xml:space="preserve">развитие ловкости, чувства ритма, развитие </w:t>
      </w:r>
      <w:proofErr w:type="spellStart"/>
      <w:r w:rsidRPr="00684BAC">
        <w:rPr>
          <w:spacing w:val="-3"/>
        </w:rPr>
        <w:t>мнемических</w:t>
      </w:r>
      <w:proofErr w:type="spellEnd"/>
      <w:r w:rsidRPr="00684BAC">
        <w:rPr>
          <w:spacing w:val="-3"/>
        </w:rPr>
        <w:t xml:space="preserve"> и мыслительных процессов, формирование таких свойств личности, </w:t>
      </w:r>
      <w:r w:rsidRPr="00684BAC">
        <w:rPr>
          <w:spacing w:val="-2"/>
        </w:rPr>
        <w:t>как организованность, коллективизм и чувства прекрасного.</w:t>
      </w:r>
      <w:r w:rsidRPr="00684BAC">
        <w:t xml:space="preserve"> Занятия  направлены на усовершенствование музыкально-ритмических и танцевальных способностей </w:t>
      </w:r>
      <w:r>
        <w:t>об</w:t>
      </w:r>
      <w:r w:rsidRPr="00684BAC">
        <w:t>уча</w:t>
      </w:r>
      <w:r>
        <w:t>ю</w:t>
      </w:r>
      <w:r w:rsidRPr="00684BAC">
        <w:t xml:space="preserve">щихся. </w:t>
      </w:r>
    </w:p>
    <w:p w:rsidR="00684BAC" w:rsidRPr="00684BAC" w:rsidRDefault="00684BAC" w:rsidP="00684BAC">
      <w:pPr>
        <w:pStyle w:val="a4"/>
        <w:spacing w:after="0" w:line="240" w:lineRule="auto"/>
        <w:ind w:left="0" w:firstLine="567"/>
        <w:jc w:val="both"/>
        <w:rPr>
          <w:rFonts w:ascii="Times New Roman" w:hAnsi="Times New Roman"/>
          <w:sz w:val="24"/>
          <w:szCs w:val="24"/>
        </w:rPr>
      </w:pPr>
      <w:r w:rsidRPr="00684BAC">
        <w:rPr>
          <w:rFonts w:ascii="Times New Roman" w:hAnsi="Times New Roman"/>
          <w:sz w:val="24"/>
          <w:szCs w:val="24"/>
        </w:rPr>
        <w:t>Коррекция и компенсация недостатков развития у слепых   и слабовидящих детей на занятиях ритмикой осуществляется с помощью специальных танцевальных упражнений с применением:</w:t>
      </w:r>
    </w:p>
    <w:p w:rsidR="00684BAC" w:rsidRDefault="00684BAC" w:rsidP="00684BAC">
      <w:pPr>
        <w:jc w:val="both"/>
      </w:pPr>
      <w:r w:rsidRPr="00684BAC">
        <w:t>- шумовых инструментов (бубен, свистульки, мячи);</w:t>
      </w:r>
    </w:p>
    <w:p w:rsidR="00684BAC" w:rsidRDefault="00684BAC" w:rsidP="00684BAC">
      <w:pPr>
        <w:jc w:val="both"/>
      </w:pPr>
      <w:r w:rsidRPr="00684BAC">
        <w:t>- гимнастических атрибутов («султанчики», «ленты», «обручи»);</w:t>
      </w:r>
    </w:p>
    <w:p w:rsidR="00684BAC" w:rsidRDefault="00684BAC" w:rsidP="00684BAC">
      <w:pPr>
        <w:jc w:val="both"/>
      </w:pPr>
      <w:r w:rsidRPr="00684BAC">
        <w:t>- танцевальных атрибутов (платки, тросточки, цветы);</w:t>
      </w:r>
    </w:p>
    <w:p w:rsidR="00684BAC" w:rsidRDefault="00684BAC" w:rsidP="00684BAC">
      <w:pPr>
        <w:jc w:val="both"/>
      </w:pPr>
      <w:r w:rsidRPr="00684BAC">
        <w:t>-различных «след - ориентиров» («дорожки», «шнуровки»», «круги», «диагональ»).</w:t>
      </w:r>
    </w:p>
    <w:p w:rsidR="00684BAC" w:rsidRPr="00684BAC" w:rsidRDefault="00684BAC" w:rsidP="00684BAC">
      <w:pPr>
        <w:ind w:firstLine="567"/>
        <w:jc w:val="both"/>
      </w:pPr>
      <w:r w:rsidRPr="00684BAC">
        <w:t>Последовательная систематическая работа по программе развивает воображение детей, их творческую активность, эмоциональное восприятие музыки и движений.</w:t>
      </w:r>
    </w:p>
    <w:p w:rsidR="00031FD1" w:rsidRPr="00684BAC" w:rsidRDefault="00031FD1" w:rsidP="00031FD1">
      <w:pPr>
        <w:autoSpaceDE w:val="0"/>
        <w:ind w:firstLine="540"/>
        <w:jc w:val="both"/>
      </w:pPr>
      <w:r w:rsidRPr="00684BAC">
        <w:t>Учитывая своеобразие психического развития слепых и слабовидящих  обуч</w:t>
      </w:r>
      <w:r w:rsidR="00684BAC">
        <w:t>ающихся, а также коррекционно-</w:t>
      </w:r>
      <w:r w:rsidRPr="00684BAC">
        <w:t xml:space="preserve">компенсаторную направленность всего процесса обучения, в рабочую программу включены коррекционно-развивающие задания, упражнения, направленные на преодоление зрительной </w:t>
      </w:r>
      <w:proofErr w:type="spellStart"/>
      <w:r w:rsidRPr="00684BAC">
        <w:t>депривации</w:t>
      </w:r>
      <w:proofErr w:type="spellEnd"/>
      <w:r w:rsidRPr="00684BAC">
        <w:t xml:space="preserve">,  охрану и развитие остаточного зрения и зрительного восприятия, приемов и способов самоконтроля.  </w:t>
      </w:r>
    </w:p>
    <w:p w:rsidR="00293637" w:rsidRDefault="00293637" w:rsidP="00293637">
      <w:pPr>
        <w:shd w:val="clear" w:color="auto" w:fill="FFFFFF"/>
        <w:ind w:left="120" w:right="5"/>
        <w:jc w:val="center"/>
        <w:rPr>
          <w:b/>
          <w:spacing w:val="-8"/>
        </w:rPr>
      </w:pPr>
      <w:r w:rsidRPr="00684BAC">
        <w:rPr>
          <w:b/>
          <w:spacing w:val="-8"/>
        </w:rPr>
        <w:t>Содержание учебного курса</w:t>
      </w:r>
    </w:p>
    <w:p w:rsidR="00293637" w:rsidRPr="00293637" w:rsidRDefault="00293637" w:rsidP="00293637">
      <w:pPr>
        <w:shd w:val="clear" w:color="auto" w:fill="FFFFFF"/>
        <w:ind w:left="120" w:right="5"/>
        <w:jc w:val="center"/>
        <w:rPr>
          <w:b/>
          <w:spacing w:val="-8"/>
        </w:rPr>
      </w:pPr>
      <w:r w:rsidRPr="00684BAC">
        <w:t>Программа по ритмике для обучающихся 5 - 7 классов включает пять  разделов:</w:t>
      </w:r>
    </w:p>
    <w:p w:rsidR="00293637" w:rsidRPr="00684BAC" w:rsidRDefault="00293637" w:rsidP="00293637">
      <w:pPr>
        <w:jc w:val="both"/>
      </w:pPr>
      <w:r w:rsidRPr="00684BAC">
        <w:t>- ритмические упражнения;</w:t>
      </w:r>
    </w:p>
    <w:p w:rsidR="00293637" w:rsidRPr="00684BAC" w:rsidRDefault="00293637" w:rsidP="00293637">
      <w:pPr>
        <w:jc w:val="both"/>
      </w:pPr>
      <w:r w:rsidRPr="00684BAC">
        <w:t xml:space="preserve">- танцевальные упражнения; </w:t>
      </w:r>
    </w:p>
    <w:p w:rsidR="00293637" w:rsidRPr="00684BAC" w:rsidRDefault="00293637" w:rsidP="00293637">
      <w:pPr>
        <w:jc w:val="both"/>
      </w:pPr>
      <w:r w:rsidRPr="00684BAC">
        <w:t>- танцевальные движения и танцы;</w:t>
      </w:r>
    </w:p>
    <w:p w:rsidR="00293637" w:rsidRPr="00684BAC" w:rsidRDefault="00293637" w:rsidP="00293637">
      <w:pPr>
        <w:jc w:val="both"/>
      </w:pPr>
      <w:r w:rsidRPr="00684BAC">
        <w:t>- самостоятельное музыкально-ритмическое творчество, импровизация;</w:t>
      </w:r>
    </w:p>
    <w:p w:rsidR="00293637" w:rsidRPr="00684BAC" w:rsidRDefault="00293637" w:rsidP="00293637">
      <w:pPr>
        <w:jc w:val="both"/>
      </w:pPr>
      <w:r w:rsidRPr="00684BAC">
        <w:t xml:space="preserve">- релаксационные упражнения. </w:t>
      </w:r>
    </w:p>
    <w:p w:rsidR="00293637" w:rsidRPr="00684BAC" w:rsidRDefault="00293637" w:rsidP="00293637">
      <w:pPr>
        <w:numPr>
          <w:ilvl w:val="0"/>
          <w:numId w:val="15"/>
        </w:numPr>
        <w:tabs>
          <w:tab w:val="clear" w:pos="1260"/>
          <w:tab w:val="left" w:pos="851"/>
        </w:tabs>
        <w:suppressAutoHyphens/>
        <w:ind w:left="851" w:firstLine="0"/>
        <w:rPr>
          <w:b/>
          <w:i/>
        </w:rPr>
      </w:pPr>
      <w:r w:rsidRPr="00684BAC">
        <w:rPr>
          <w:b/>
          <w:i/>
        </w:rPr>
        <w:t>Ритмические упражнения.</w:t>
      </w:r>
    </w:p>
    <w:p w:rsidR="00293637" w:rsidRPr="00684BAC" w:rsidRDefault="00293637" w:rsidP="00293637">
      <w:pPr>
        <w:ind w:firstLine="900"/>
        <w:jc w:val="both"/>
      </w:pPr>
      <w:r w:rsidRPr="00684BAC">
        <w:t xml:space="preserve">В этот раздел включены ритмические упражнения и задания по принципу «от простого к сложному», способствующие развитию и коррекции основных видов движений, серии движений, развитию и коррекции психических функций, совершенствованию моторики, развитию способности ориентироваться в пространстве, </w:t>
      </w:r>
      <w:r w:rsidRPr="00684BAC">
        <w:lastRenderedPageBreak/>
        <w:t xml:space="preserve">развитию эмоционально-волевой сферы и личностных качеств, музыкально-ритмических движений. В этот раздел включены и упражнения на совершенствования дыхательных функций организма. </w:t>
      </w:r>
    </w:p>
    <w:p w:rsidR="00293637" w:rsidRPr="00684BAC" w:rsidRDefault="00293637" w:rsidP="00293637">
      <w:pPr>
        <w:numPr>
          <w:ilvl w:val="0"/>
          <w:numId w:val="15"/>
        </w:numPr>
        <w:tabs>
          <w:tab w:val="left" w:pos="1260"/>
        </w:tabs>
        <w:suppressAutoHyphens/>
        <w:rPr>
          <w:b/>
          <w:i/>
        </w:rPr>
      </w:pPr>
      <w:r w:rsidRPr="00684BAC">
        <w:rPr>
          <w:b/>
          <w:i/>
        </w:rPr>
        <w:t>Танцевальные упражнения.</w:t>
      </w:r>
    </w:p>
    <w:p w:rsidR="00293637" w:rsidRPr="00684BAC" w:rsidRDefault="00293637" w:rsidP="00293637">
      <w:pPr>
        <w:ind w:firstLine="900"/>
        <w:jc w:val="both"/>
      </w:pPr>
      <w:r w:rsidRPr="00684BAC">
        <w:t xml:space="preserve">В этот раздел включены танцевальные упражнения </w:t>
      </w:r>
      <w:proofErr w:type="spellStart"/>
      <w:r w:rsidRPr="00684BAC">
        <w:t>экзерсисного</w:t>
      </w:r>
      <w:proofErr w:type="spellEnd"/>
      <w:r w:rsidRPr="00684BAC">
        <w:t xml:space="preserve"> порядка. Это упражнения и комбинации движений из общей хореографии, носящие </w:t>
      </w:r>
      <w:proofErr w:type="spellStart"/>
      <w:r w:rsidRPr="00684BAC">
        <w:t>общеразвивающий</w:t>
      </w:r>
      <w:proofErr w:type="spellEnd"/>
      <w:r w:rsidRPr="00684BAC">
        <w:t xml:space="preserve"> и коррекционный характер. Способствующего общему укреплению организма и его оздоровлению, правильно, гармонично формирующие фигуру, нормализующий мышечный тонус, тренирующие отдельные группы мышц, развивающие основные виды движений, вырабатывающие правильную осанку, чувство равновесия, развивающие точность движений, координацию, плавность, формирующие чувство музыкального темпа, ритма, способствующие согласованности движений с музыкальным темпом и ритмом, </w:t>
      </w:r>
      <w:proofErr w:type="spellStart"/>
      <w:r w:rsidRPr="00684BAC">
        <w:t>профилактирующие</w:t>
      </w:r>
      <w:proofErr w:type="spellEnd"/>
      <w:r w:rsidRPr="00684BAC">
        <w:t xml:space="preserve"> и корректирующие плоскостопия. Упражнения на развитие быстроты и точности реакции, на развитие всех видов памяти (визуальной, моторной, слуховой и т.п.). Упражнения и движения этого раздела закладывают основы хореографического обучения и воспитания.</w:t>
      </w:r>
    </w:p>
    <w:p w:rsidR="00293637" w:rsidRPr="00684BAC" w:rsidRDefault="00293637" w:rsidP="00293637">
      <w:pPr>
        <w:numPr>
          <w:ilvl w:val="0"/>
          <w:numId w:val="15"/>
        </w:numPr>
        <w:tabs>
          <w:tab w:val="left" w:pos="1260"/>
        </w:tabs>
        <w:suppressAutoHyphens/>
        <w:rPr>
          <w:b/>
          <w:i/>
        </w:rPr>
      </w:pPr>
      <w:r w:rsidRPr="00684BAC">
        <w:rPr>
          <w:b/>
          <w:i/>
        </w:rPr>
        <w:t>Танцевальные движения и танцы.</w:t>
      </w:r>
    </w:p>
    <w:p w:rsidR="00293637" w:rsidRPr="00684BAC" w:rsidRDefault="00293637" w:rsidP="00293637">
      <w:pPr>
        <w:ind w:firstLine="900"/>
        <w:jc w:val="both"/>
      </w:pPr>
      <w:r w:rsidRPr="00684BAC">
        <w:t>Этот раздел включает в себя группы движений, необходимые для разучивания определенных танцевальных комбинаций и постановок. Движения и группы движений по своей направленности более конкретизированы, соответствуют танцевальным композициям.</w:t>
      </w:r>
    </w:p>
    <w:p w:rsidR="00293637" w:rsidRPr="00684BAC" w:rsidRDefault="00293637" w:rsidP="00293637">
      <w:pPr>
        <w:ind w:firstLine="900"/>
        <w:jc w:val="both"/>
      </w:pPr>
      <w:r w:rsidRPr="00684BAC">
        <w:t>По своему коррекционному воздействию они идентичны упражнениям из 2-го раздела, но кроме этого способствуют формированию восприятия ритмического рисунка, способности к изменению характера движения в соответствии с изменением контрастов звучания (громко-тихо, высоко-низко), развитию различных качеств внимания (устойчивости, переключения, распределения), развитию умения реализовывать запрограммированные действия по условному сигналу, пространственной организации движений, способности к действенному выражению пространственных отношений по вербальному сигналу, развитию способности к созданию выразительного образа с помощью невербальных средств, развитию произвольности при выполнении движений и действии, умения выполнять совместные действия, развитию коммуникативных навыков, способности к коллективному творчеству, способствуют формированию личностных качеств (упорство, ответственность, дисциплинированность, организованность и т.д.)</w:t>
      </w:r>
    </w:p>
    <w:p w:rsidR="00293637" w:rsidRPr="00684BAC" w:rsidRDefault="00293637" w:rsidP="00293637">
      <w:pPr>
        <w:numPr>
          <w:ilvl w:val="0"/>
          <w:numId w:val="15"/>
        </w:numPr>
        <w:tabs>
          <w:tab w:val="left" w:pos="1260"/>
        </w:tabs>
        <w:suppressAutoHyphens/>
        <w:rPr>
          <w:b/>
          <w:i/>
        </w:rPr>
      </w:pPr>
      <w:r w:rsidRPr="00684BAC">
        <w:rPr>
          <w:b/>
          <w:i/>
        </w:rPr>
        <w:t>Самостоятельное музыкально-ритмическое творчество, импровизация</w:t>
      </w:r>
    </w:p>
    <w:p w:rsidR="00293637" w:rsidRPr="00684BAC" w:rsidRDefault="00293637" w:rsidP="00293637">
      <w:pPr>
        <w:shd w:val="clear" w:color="auto" w:fill="FFFFFF"/>
        <w:autoSpaceDE w:val="0"/>
        <w:ind w:firstLine="851"/>
      </w:pPr>
      <w:r w:rsidRPr="00684BAC">
        <w:t xml:space="preserve"> Различные виды творческих заданий импровизационного характера.</w:t>
      </w:r>
    </w:p>
    <w:p w:rsidR="00293637" w:rsidRPr="00293637" w:rsidRDefault="00293637" w:rsidP="00293637">
      <w:pPr>
        <w:numPr>
          <w:ilvl w:val="0"/>
          <w:numId w:val="15"/>
        </w:numPr>
        <w:tabs>
          <w:tab w:val="left" w:pos="1260"/>
        </w:tabs>
        <w:suppressAutoHyphens/>
        <w:rPr>
          <w:b/>
          <w:i/>
        </w:rPr>
      </w:pPr>
      <w:r w:rsidRPr="00684BAC">
        <w:rPr>
          <w:b/>
          <w:i/>
        </w:rPr>
        <w:t xml:space="preserve"> Релаксационные упражнения. </w:t>
      </w:r>
    </w:p>
    <w:p w:rsidR="00684BAC" w:rsidRPr="00293637" w:rsidRDefault="00293637" w:rsidP="00293637">
      <w:pPr>
        <w:ind w:firstLine="900"/>
        <w:jc w:val="both"/>
      </w:pPr>
      <w:r w:rsidRPr="00684BAC">
        <w:t xml:space="preserve">Учитывая возрастные особенности школьников, в 5 раздел программы для школьников 5 - 7 классов включены релаксационные упражнения, направленные на снятие напряжения эмоционального и физического, дыхательные гимнастики, релаксационные </w:t>
      </w:r>
      <w:proofErr w:type="spellStart"/>
      <w:r w:rsidRPr="00684BAC">
        <w:t>стретчинги</w:t>
      </w:r>
      <w:proofErr w:type="spellEnd"/>
      <w:r w:rsidRPr="00684BAC">
        <w:t xml:space="preserve">.  Упражнения из этого раздела выполняются в заключительной части урока. </w:t>
      </w:r>
    </w:p>
    <w:p w:rsidR="00684BAC" w:rsidRPr="00684BAC" w:rsidRDefault="00684BAC" w:rsidP="00684BAC">
      <w:pPr>
        <w:ind w:right="-21" w:firstLine="720"/>
        <w:jc w:val="center"/>
        <w:rPr>
          <w:b/>
        </w:rPr>
      </w:pPr>
    </w:p>
    <w:p w:rsidR="00684BAC" w:rsidRPr="00684BAC" w:rsidRDefault="00684BAC" w:rsidP="00293637">
      <w:pPr>
        <w:ind w:right="-21" w:firstLine="720"/>
        <w:jc w:val="both"/>
        <w:rPr>
          <w:b/>
        </w:rPr>
      </w:pPr>
      <w:r w:rsidRPr="00684BAC">
        <w:rPr>
          <w:b/>
        </w:rPr>
        <w:t>Требования к уровню подготовки обучающихся 5 класса:</w:t>
      </w:r>
    </w:p>
    <w:p w:rsidR="00684BAC" w:rsidRPr="00684BAC" w:rsidRDefault="00684BAC" w:rsidP="00293637">
      <w:pPr>
        <w:ind w:right="-21" w:firstLine="720"/>
        <w:jc w:val="both"/>
      </w:pPr>
      <w:r w:rsidRPr="00684BAC">
        <w:t>По итогам освоения программы обучающиеся могут продемонстрировать владение следующими компетенциями:</w:t>
      </w:r>
    </w:p>
    <w:p w:rsidR="00684BAC" w:rsidRPr="00684BAC" w:rsidRDefault="00684BAC" w:rsidP="00293637">
      <w:pPr>
        <w:ind w:right="-21" w:firstLine="720"/>
        <w:jc w:val="both"/>
        <w:rPr>
          <w:i/>
        </w:rPr>
      </w:pPr>
      <w:r w:rsidRPr="00684BAC">
        <w:rPr>
          <w:i/>
        </w:rPr>
        <w:t xml:space="preserve">Коммуникативная компетентность (умение представить себя невербальными способами): </w:t>
      </w:r>
    </w:p>
    <w:p w:rsidR="00684BAC" w:rsidRPr="00684BAC" w:rsidRDefault="00684BAC" w:rsidP="00293637">
      <w:pPr>
        <w:ind w:right="-21" w:firstLine="720"/>
        <w:jc w:val="both"/>
      </w:pPr>
      <w:r w:rsidRPr="00684BAC">
        <w:t>- уметь двигаться в соответствии с характером музыки, динамикой, регистрами;</w:t>
      </w:r>
    </w:p>
    <w:p w:rsidR="00684BAC" w:rsidRPr="00684BAC" w:rsidRDefault="00684BAC" w:rsidP="00293637">
      <w:pPr>
        <w:ind w:right="-21" w:firstLine="720"/>
        <w:jc w:val="both"/>
      </w:pPr>
      <w:r w:rsidRPr="00684BAC">
        <w:t>- различать особенности танцевальной музыки: марш, вальс, полька, хоровод и др.</w:t>
      </w:r>
    </w:p>
    <w:p w:rsidR="00684BAC" w:rsidRPr="00684BAC" w:rsidRDefault="00684BAC" w:rsidP="00293637">
      <w:pPr>
        <w:ind w:right="-21" w:firstLine="720"/>
        <w:jc w:val="both"/>
        <w:rPr>
          <w:i/>
        </w:rPr>
      </w:pPr>
      <w:r w:rsidRPr="00684BAC">
        <w:rPr>
          <w:i/>
        </w:rPr>
        <w:t>Общекультурная компетентность (знания и умения):</w:t>
      </w:r>
    </w:p>
    <w:p w:rsidR="00684BAC" w:rsidRPr="00684BAC" w:rsidRDefault="00684BAC" w:rsidP="00293637">
      <w:pPr>
        <w:ind w:right="-21" w:firstLine="720"/>
        <w:jc w:val="both"/>
      </w:pPr>
      <w:r w:rsidRPr="00684BAC">
        <w:t>- выразительно, ритмично передавать движения с предметами;</w:t>
      </w:r>
    </w:p>
    <w:p w:rsidR="00684BAC" w:rsidRPr="00684BAC" w:rsidRDefault="00684BAC" w:rsidP="00293637">
      <w:pPr>
        <w:ind w:right="-21" w:firstLine="720"/>
        <w:jc w:val="both"/>
      </w:pPr>
      <w:r w:rsidRPr="00684BAC">
        <w:t>- ориентироваться в пространстве.</w:t>
      </w:r>
    </w:p>
    <w:p w:rsidR="00684BAC" w:rsidRPr="00684BAC" w:rsidRDefault="00684BAC" w:rsidP="00293637">
      <w:pPr>
        <w:ind w:right="-21" w:firstLine="720"/>
        <w:jc w:val="both"/>
        <w:rPr>
          <w:i/>
        </w:rPr>
      </w:pPr>
      <w:r w:rsidRPr="00684BAC">
        <w:rPr>
          <w:i/>
        </w:rPr>
        <w:t xml:space="preserve">Учебно-познавательная компетентность: </w:t>
      </w:r>
    </w:p>
    <w:p w:rsidR="00684BAC" w:rsidRPr="00684BAC" w:rsidRDefault="00684BAC" w:rsidP="00293637">
      <w:pPr>
        <w:ind w:right="-21" w:firstLine="720"/>
        <w:jc w:val="both"/>
      </w:pPr>
      <w:r w:rsidRPr="00684BAC">
        <w:t>- уметь самостоятельно действовать и создавать.</w:t>
      </w:r>
    </w:p>
    <w:p w:rsidR="00684BAC" w:rsidRPr="00684BAC" w:rsidRDefault="00684BAC" w:rsidP="00293637">
      <w:pPr>
        <w:ind w:right="-21" w:firstLine="720"/>
        <w:jc w:val="both"/>
        <w:rPr>
          <w:i/>
        </w:rPr>
      </w:pPr>
      <w:r w:rsidRPr="00684BAC">
        <w:rPr>
          <w:i/>
        </w:rPr>
        <w:t>Личностное самосовершенствование:</w:t>
      </w:r>
    </w:p>
    <w:p w:rsidR="00684BAC" w:rsidRPr="00293637" w:rsidRDefault="00684BAC" w:rsidP="00293637">
      <w:pPr>
        <w:ind w:right="-21" w:firstLine="720"/>
        <w:jc w:val="both"/>
      </w:pPr>
      <w:r w:rsidRPr="00684BAC">
        <w:lastRenderedPageBreak/>
        <w:t>- уметь выразить задаваемый образ в нужном темпе с помощью танцевальных движений.</w:t>
      </w:r>
    </w:p>
    <w:p w:rsidR="00684BAC" w:rsidRPr="00293637" w:rsidRDefault="00684BAC" w:rsidP="00293637">
      <w:pPr>
        <w:ind w:right="-21" w:firstLine="720"/>
        <w:jc w:val="both"/>
        <w:rPr>
          <w:b/>
        </w:rPr>
      </w:pPr>
      <w:r w:rsidRPr="00684BAC">
        <w:rPr>
          <w:b/>
        </w:rPr>
        <w:t>Требования к уровню подготовки обучающихся 6 класса:</w:t>
      </w:r>
    </w:p>
    <w:p w:rsidR="00684BAC" w:rsidRPr="00684BAC" w:rsidRDefault="00684BAC" w:rsidP="00293637">
      <w:pPr>
        <w:ind w:right="-21" w:firstLine="720"/>
        <w:jc w:val="both"/>
      </w:pPr>
      <w:r w:rsidRPr="00684BAC">
        <w:t>По итогам освоения программы обучающиеся могут продемонстрировать владение следующими компетенциями:</w:t>
      </w:r>
    </w:p>
    <w:p w:rsidR="00684BAC" w:rsidRPr="00684BAC" w:rsidRDefault="00684BAC" w:rsidP="00293637">
      <w:pPr>
        <w:tabs>
          <w:tab w:val="left" w:pos="567"/>
        </w:tabs>
        <w:ind w:right="-21" w:firstLine="720"/>
        <w:jc w:val="both"/>
        <w:rPr>
          <w:i/>
        </w:rPr>
      </w:pPr>
      <w:r w:rsidRPr="00684BAC">
        <w:rPr>
          <w:i/>
        </w:rPr>
        <w:t xml:space="preserve">Коммуникативная компетентность (умение представить себя невербальными способами): </w:t>
      </w:r>
    </w:p>
    <w:p w:rsidR="00684BAC" w:rsidRPr="00684BAC" w:rsidRDefault="00684BAC" w:rsidP="00293637">
      <w:pPr>
        <w:suppressAutoHyphens/>
        <w:ind w:right="-21"/>
        <w:jc w:val="both"/>
      </w:pPr>
      <w:r w:rsidRPr="00684BAC">
        <w:t xml:space="preserve">       - умение активно реагировать на музыку, эмоционально передавать настроение музыки в движении;</w:t>
      </w:r>
    </w:p>
    <w:p w:rsidR="00684BAC" w:rsidRPr="00684BAC" w:rsidRDefault="00684BAC" w:rsidP="00293637">
      <w:pPr>
        <w:ind w:left="360" w:right="-21"/>
        <w:jc w:val="both"/>
        <w:rPr>
          <w:i/>
        </w:rPr>
      </w:pPr>
      <w:r w:rsidRPr="00684BAC">
        <w:rPr>
          <w:i/>
        </w:rPr>
        <w:t>Общекультурная компетентность (знания и умения):</w:t>
      </w:r>
    </w:p>
    <w:p w:rsidR="00684BAC" w:rsidRPr="00684BAC" w:rsidRDefault="00684BAC" w:rsidP="00293637">
      <w:pPr>
        <w:ind w:right="-21"/>
        <w:jc w:val="both"/>
      </w:pPr>
      <w:r w:rsidRPr="00684BAC">
        <w:t xml:space="preserve">      - владение способами физического развития посредством упражнений с танцевальными атрибутами;</w:t>
      </w:r>
    </w:p>
    <w:p w:rsidR="00684BAC" w:rsidRPr="00684BAC" w:rsidRDefault="00684BAC" w:rsidP="00293637">
      <w:pPr>
        <w:ind w:right="-21" w:firstLine="720"/>
        <w:jc w:val="both"/>
        <w:rPr>
          <w:i/>
        </w:rPr>
      </w:pPr>
      <w:r w:rsidRPr="00684BAC">
        <w:rPr>
          <w:i/>
        </w:rPr>
        <w:t>Учебно-познавательная компетентность:</w:t>
      </w:r>
    </w:p>
    <w:p w:rsidR="00684BAC" w:rsidRPr="00684BAC" w:rsidRDefault="00684BAC" w:rsidP="00293637">
      <w:pPr>
        <w:ind w:left="360" w:right="-21"/>
        <w:jc w:val="both"/>
      </w:pPr>
      <w:r w:rsidRPr="00684BAC">
        <w:t>-готовность к преодолению навыками коррекции физических недостатков (сутулость, нарушение координации движений).</w:t>
      </w:r>
    </w:p>
    <w:p w:rsidR="00684BAC" w:rsidRPr="00684BAC" w:rsidRDefault="00684BAC" w:rsidP="00293637">
      <w:pPr>
        <w:ind w:right="-21" w:firstLine="720"/>
        <w:jc w:val="both"/>
        <w:rPr>
          <w:i/>
        </w:rPr>
      </w:pPr>
      <w:r w:rsidRPr="00684BAC">
        <w:rPr>
          <w:i/>
        </w:rPr>
        <w:t>Личностное самосовершенствование:</w:t>
      </w:r>
    </w:p>
    <w:p w:rsidR="00684BAC" w:rsidRPr="00684BAC" w:rsidRDefault="00684BAC" w:rsidP="00293637">
      <w:pPr>
        <w:ind w:right="-21" w:firstLine="720"/>
        <w:jc w:val="both"/>
      </w:pPr>
      <w:r w:rsidRPr="00684BAC">
        <w:t>- развитие творческих проявлений в движениях под музыку, способность к постановке музыкально-двигательной импровизации в сюжетно-игровых композициях, этюдах, сюжетных танцах.</w:t>
      </w:r>
    </w:p>
    <w:p w:rsidR="00293637" w:rsidRDefault="00293637" w:rsidP="00293637">
      <w:pPr>
        <w:ind w:right="-21"/>
        <w:jc w:val="center"/>
        <w:rPr>
          <w:b/>
        </w:rPr>
      </w:pPr>
    </w:p>
    <w:p w:rsidR="00684BAC" w:rsidRPr="00684BAC" w:rsidRDefault="00293637" w:rsidP="00293637">
      <w:pPr>
        <w:tabs>
          <w:tab w:val="left" w:pos="567"/>
        </w:tabs>
        <w:ind w:right="-21"/>
        <w:rPr>
          <w:b/>
        </w:rPr>
      </w:pPr>
      <w:r>
        <w:rPr>
          <w:b/>
        </w:rPr>
        <w:t xml:space="preserve">            </w:t>
      </w:r>
      <w:r w:rsidR="00684BAC" w:rsidRPr="00684BAC">
        <w:rPr>
          <w:b/>
        </w:rPr>
        <w:t>Требования к уровню подготовки обучающихся 7 класса:</w:t>
      </w:r>
    </w:p>
    <w:p w:rsidR="00684BAC" w:rsidRPr="00684BAC" w:rsidRDefault="00684BAC" w:rsidP="00684BAC">
      <w:pPr>
        <w:ind w:right="-21" w:firstLine="720"/>
        <w:jc w:val="both"/>
      </w:pPr>
      <w:r w:rsidRPr="00684BAC">
        <w:t>По итогам освоения программы обучающиеся могут продемонстрировать владение следующими компетенциями:</w:t>
      </w:r>
    </w:p>
    <w:p w:rsidR="00684BAC" w:rsidRPr="00684BAC" w:rsidRDefault="00684BAC" w:rsidP="00684BAC">
      <w:pPr>
        <w:ind w:right="-21" w:firstLine="720"/>
        <w:jc w:val="both"/>
        <w:rPr>
          <w:i/>
        </w:rPr>
      </w:pPr>
      <w:r w:rsidRPr="00684BAC">
        <w:rPr>
          <w:i/>
        </w:rPr>
        <w:t xml:space="preserve">Коммуникативная компетентность (умение представить себя невербальными способами): </w:t>
      </w:r>
    </w:p>
    <w:p w:rsidR="00684BAC" w:rsidRPr="00684BAC" w:rsidRDefault="00684BAC" w:rsidP="00684BAC">
      <w:pPr>
        <w:ind w:right="-21" w:firstLine="720"/>
        <w:jc w:val="both"/>
      </w:pPr>
      <w:r w:rsidRPr="00684BAC">
        <w:t>- самостоятельно различать темповые изменения в музыке и отвечать движением;</w:t>
      </w:r>
    </w:p>
    <w:p w:rsidR="00684BAC" w:rsidRPr="00684BAC" w:rsidRDefault="00684BAC" w:rsidP="00684BAC">
      <w:pPr>
        <w:ind w:right="-21" w:firstLine="720"/>
        <w:jc w:val="both"/>
      </w:pPr>
      <w:r w:rsidRPr="00684BAC">
        <w:t>- уметь работать с музыкальным материалом.</w:t>
      </w:r>
    </w:p>
    <w:p w:rsidR="00684BAC" w:rsidRPr="00684BAC" w:rsidRDefault="00684BAC" w:rsidP="00684BAC">
      <w:pPr>
        <w:ind w:right="-21" w:firstLine="720"/>
        <w:jc w:val="both"/>
        <w:rPr>
          <w:i/>
        </w:rPr>
      </w:pPr>
      <w:r w:rsidRPr="00684BAC">
        <w:rPr>
          <w:i/>
        </w:rPr>
        <w:t>Общекультурная компетентность (знания и умения):</w:t>
      </w:r>
    </w:p>
    <w:p w:rsidR="00684BAC" w:rsidRPr="00684BAC" w:rsidRDefault="00684BAC" w:rsidP="00684BAC">
      <w:pPr>
        <w:ind w:right="-21" w:firstLine="720"/>
        <w:jc w:val="both"/>
      </w:pPr>
      <w:r w:rsidRPr="00684BAC">
        <w:t>- импровизировать в движении, танцевать с предметами.</w:t>
      </w:r>
    </w:p>
    <w:p w:rsidR="00684BAC" w:rsidRPr="00684BAC" w:rsidRDefault="00684BAC" w:rsidP="00684BAC">
      <w:pPr>
        <w:ind w:right="-21" w:firstLine="720"/>
        <w:jc w:val="both"/>
        <w:rPr>
          <w:i/>
        </w:rPr>
      </w:pPr>
      <w:r w:rsidRPr="00684BAC">
        <w:rPr>
          <w:i/>
        </w:rPr>
        <w:t>Учебно-познавательная компетентность:</w:t>
      </w:r>
    </w:p>
    <w:p w:rsidR="00684BAC" w:rsidRPr="00684BAC" w:rsidRDefault="00684BAC" w:rsidP="00684BAC">
      <w:pPr>
        <w:ind w:right="-21" w:firstLine="720"/>
        <w:jc w:val="both"/>
      </w:pPr>
      <w:r w:rsidRPr="00684BAC">
        <w:t>- уметь «читать» движения и правильно их выполнять.</w:t>
      </w:r>
    </w:p>
    <w:p w:rsidR="00684BAC" w:rsidRPr="00684BAC" w:rsidRDefault="00684BAC" w:rsidP="00684BAC">
      <w:pPr>
        <w:ind w:right="-21" w:firstLine="720"/>
        <w:jc w:val="both"/>
        <w:rPr>
          <w:i/>
        </w:rPr>
      </w:pPr>
      <w:r w:rsidRPr="00684BAC">
        <w:rPr>
          <w:i/>
        </w:rPr>
        <w:t>Личностное самосовершенствование:</w:t>
      </w:r>
    </w:p>
    <w:p w:rsidR="00684BAC" w:rsidRPr="00684BAC" w:rsidRDefault="00684BAC" w:rsidP="00684BAC">
      <w:pPr>
        <w:ind w:right="-21" w:firstLine="720"/>
        <w:jc w:val="both"/>
      </w:pPr>
      <w:r w:rsidRPr="00684BAC">
        <w:t>- уметь представить и передать пластику, характер, образ в танце.</w:t>
      </w:r>
    </w:p>
    <w:p w:rsidR="00684BAC" w:rsidRPr="00684BAC" w:rsidRDefault="00684BAC" w:rsidP="00684BAC">
      <w:pPr>
        <w:tabs>
          <w:tab w:val="left" w:pos="1237"/>
        </w:tabs>
      </w:pPr>
    </w:p>
    <w:p w:rsidR="00684BAC" w:rsidRPr="00684BAC" w:rsidRDefault="00684BAC" w:rsidP="00684BAC">
      <w:pPr>
        <w:ind w:right="-21" w:firstLine="720"/>
        <w:jc w:val="both"/>
      </w:pPr>
    </w:p>
    <w:p w:rsidR="00684BAC" w:rsidRPr="00684BAC" w:rsidRDefault="00684BAC" w:rsidP="00684BAC">
      <w:pPr>
        <w:ind w:firstLine="720"/>
        <w:jc w:val="center"/>
        <w:rPr>
          <w:b/>
        </w:rPr>
      </w:pPr>
    </w:p>
    <w:p w:rsidR="00684BAC" w:rsidRPr="00684BAC" w:rsidRDefault="00684BAC" w:rsidP="00684BAC">
      <w:pPr>
        <w:ind w:firstLine="720"/>
        <w:jc w:val="center"/>
        <w:rPr>
          <w:b/>
        </w:rPr>
      </w:pPr>
    </w:p>
    <w:sectPr w:rsidR="00684BAC" w:rsidRPr="00684BAC" w:rsidSect="009759B2">
      <w:pgSz w:w="11906" w:h="16838"/>
      <w:pgMar w:top="719"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altName w:val="Arial"/>
    <w:charset w:val="CC"/>
    <w:family w:val="swiss"/>
    <w:pitch w:val="variable"/>
    <w:sig w:usb0="00000000" w:usb1="D200F5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2"/>
    <w:lvl w:ilvl="0">
      <w:start w:val="1"/>
      <w:numFmt w:val="bullet"/>
      <w:lvlText w:val=""/>
      <w:lvlJc w:val="left"/>
      <w:pPr>
        <w:tabs>
          <w:tab w:val="num" w:pos="1020"/>
        </w:tabs>
        <w:ind w:left="1020" w:hanging="360"/>
      </w:pPr>
      <w:rPr>
        <w:rFonts w:ascii="Wingdings" w:hAnsi="Wingdings"/>
      </w:rPr>
    </w:lvl>
  </w:abstractNum>
  <w:abstractNum w:abstractNumId="1">
    <w:nsid w:val="00000002"/>
    <w:multiLevelType w:val="multilevel"/>
    <w:tmpl w:val="00000002"/>
    <w:name w:val="WW8Num13"/>
    <w:lvl w:ilvl="0">
      <w:start w:val="1"/>
      <w:numFmt w:val="decimal"/>
      <w:lvlText w:val="%1."/>
      <w:lvlJc w:val="left"/>
      <w:pPr>
        <w:tabs>
          <w:tab w:val="num" w:pos="1260"/>
        </w:tabs>
        <w:ind w:left="1260" w:hanging="360"/>
      </w:pPr>
    </w:lvl>
    <w:lvl w:ilvl="1">
      <w:start w:val="1"/>
      <w:numFmt w:val="upperRoman"/>
      <w:lvlText w:val="%2."/>
      <w:lvlJc w:val="left"/>
      <w:pPr>
        <w:tabs>
          <w:tab w:val="num" w:pos="2775"/>
        </w:tabs>
        <w:ind w:left="2775" w:hanging="1155"/>
      </w:pPr>
      <w:rPr>
        <w:rFonts w:ascii="Times New Roman" w:eastAsia="Times New Roman" w:hAnsi="Times New Roman" w:cs="Times New Roman"/>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
    <w:nsid w:val="00000003"/>
    <w:multiLevelType w:val="singleLevel"/>
    <w:tmpl w:val="00000003"/>
    <w:name w:val="WW8Num14"/>
    <w:lvl w:ilvl="0">
      <w:start w:val="1"/>
      <w:numFmt w:val="decimal"/>
      <w:lvlText w:val="%1."/>
      <w:lvlJc w:val="left"/>
      <w:pPr>
        <w:tabs>
          <w:tab w:val="num" w:pos="1260"/>
        </w:tabs>
        <w:ind w:left="1260" w:hanging="360"/>
      </w:pPr>
    </w:lvl>
  </w:abstractNum>
  <w:abstractNum w:abstractNumId="3">
    <w:nsid w:val="00000004"/>
    <w:multiLevelType w:val="singleLevel"/>
    <w:tmpl w:val="00000004"/>
    <w:name w:val="WW8Num15"/>
    <w:lvl w:ilvl="0">
      <w:start w:val="1"/>
      <w:numFmt w:val="decimal"/>
      <w:lvlText w:val="%1."/>
      <w:lvlJc w:val="left"/>
      <w:pPr>
        <w:tabs>
          <w:tab w:val="num" w:pos="2160"/>
        </w:tabs>
        <w:ind w:left="2160" w:hanging="1260"/>
      </w:pPr>
    </w:lvl>
  </w:abstractNum>
  <w:abstractNum w:abstractNumId="4">
    <w:nsid w:val="00000005"/>
    <w:multiLevelType w:val="multilevel"/>
    <w:tmpl w:val="0000000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2EE0AC3"/>
    <w:multiLevelType w:val="hybridMultilevel"/>
    <w:tmpl w:val="FCF05198"/>
    <w:lvl w:ilvl="0" w:tplc="F7D40CCA">
      <w:start w:val="1"/>
      <w:numFmt w:val="bullet"/>
      <w:lvlText w:val=""/>
      <w:lvlJc w:val="left"/>
      <w:pPr>
        <w:tabs>
          <w:tab w:val="num" w:pos="1724"/>
        </w:tabs>
        <w:ind w:left="172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C83395"/>
    <w:multiLevelType w:val="hybridMultilevel"/>
    <w:tmpl w:val="308A9D0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AA1210"/>
    <w:multiLevelType w:val="hybridMultilevel"/>
    <w:tmpl w:val="3A0EBD96"/>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10">
    <w:nsid w:val="22AA7B7F"/>
    <w:multiLevelType w:val="multilevel"/>
    <w:tmpl w:val="43C4389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nsid w:val="2F7E3356"/>
    <w:multiLevelType w:val="hybridMultilevel"/>
    <w:tmpl w:val="B616E132"/>
    <w:lvl w:ilvl="0" w:tplc="04190001">
      <w:start w:val="1"/>
      <w:numFmt w:val="bullet"/>
      <w:lvlText w:val=""/>
      <w:lvlJc w:val="left"/>
      <w:pPr>
        <w:tabs>
          <w:tab w:val="num" w:pos="3480"/>
        </w:tabs>
        <w:ind w:left="3480" w:hanging="360"/>
      </w:pPr>
      <w:rPr>
        <w:rFonts w:ascii="Symbol" w:hAnsi="Symbol" w:hint="default"/>
      </w:rPr>
    </w:lvl>
    <w:lvl w:ilvl="1" w:tplc="04190001">
      <w:start w:val="1"/>
      <w:numFmt w:val="bullet"/>
      <w:lvlText w:val=""/>
      <w:lvlJc w:val="left"/>
      <w:pPr>
        <w:tabs>
          <w:tab w:val="num" w:pos="2040"/>
        </w:tabs>
        <w:ind w:left="2040" w:hanging="360"/>
      </w:pPr>
      <w:rPr>
        <w:rFonts w:ascii="Symbol" w:hAnsi="Symbol"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2">
    <w:nsid w:val="3F9A498E"/>
    <w:multiLevelType w:val="hybridMultilevel"/>
    <w:tmpl w:val="12E8BEAE"/>
    <w:lvl w:ilvl="0" w:tplc="56347F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2E7B0D"/>
    <w:multiLevelType w:val="hybridMultilevel"/>
    <w:tmpl w:val="F8D48A1A"/>
    <w:lvl w:ilvl="0" w:tplc="F7D40CCA">
      <w:start w:val="1"/>
      <w:numFmt w:val="bullet"/>
      <w:lvlText w:val=""/>
      <w:lvlJc w:val="left"/>
      <w:pPr>
        <w:tabs>
          <w:tab w:val="num" w:pos="1724"/>
        </w:tabs>
        <w:ind w:left="172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CD35FB6"/>
    <w:multiLevelType w:val="hybridMultilevel"/>
    <w:tmpl w:val="AA565574"/>
    <w:lvl w:ilvl="0" w:tplc="0419000B">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5">
    <w:nsid w:val="61FD029E"/>
    <w:multiLevelType w:val="hybridMultilevel"/>
    <w:tmpl w:val="8B4ED47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6B3F0FC0"/>
    <w:multiLevelType w:val="hybridMultilevel"/>
    <w:tmpl w:val="D750D2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9FE46ED"/>
    <w:multiLevelType w:val="hybridMultilevel"/>
    <w:tmpl w:val="4BA2D640"/>
    <w:lvl w:ilvl="0" w:tplc="56347F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EC47A8A"/>
    <w:multiLevelType w:val="hybridMultilevel"/>
    <w:tmpl w:val="282EF4D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7"/>
  </w:num>
  <w:num w:numId="4">
    <w:abstractNumId w:val="17"/>
  </w:num>
  <w:num w:numId="5">
    <w:abstractNumId w:val="12"/>
  </w:num>
  <w:num w:numId="6">
    <w:abstractNumId w:val="9"/>
  </w:num>
  <w:num w:numId="7">
    <w:abstractNumId w:val="18"/>
  </w:num>
  <w:num w:numId="8">
    <w:abstractNumId w:val="10"/>
  </w:num>
  <w:num w:numId="9">
    <w:abstractNumId w:val="14"/>
  </w:num>
  <w:num w:numId="10">
    <w:abstractNumId w:val="16"/>
  </w:num>
  <w:num w:numId="11">
    <w:abstractNumId w:val="8"/>
  </w:num>
  <w:num w:numId="12">
    <w:abstractNumId w:val="15"/>
  </w:num>
  <w:num w:numId="13">
    <w:abstractNumId w:val="0"/>
  </w:num>
  <w:num w:numId="14">
    <w:abstractNumId w:val="1"/>
  </w:num>
  <w:num w:numId="15">
    <w:abstractNumId w:val="2"/>
  </w:num>
  <w:num w:numId="16">
    <w:abstractNumId w:val="3"/>
  </w:num>
  <w:num w:numId="17">
    <w:abstractNumId w:val="4"/>
  </w:num>
  <w:num w:numId="18">
    <w:abstractNumId w:val="5"/>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31FD1"/>
    <w:rsid w:val="00006698"/>
    <w:rsid w:val="0003156B"/>
    <w:rsid w:val="00031FD1"/>
    <w:rsid w:val="001931C8"/>
    <w:rsid w:val="001E490A"/>
    <w:rsid w:val="00200114"/>
    <w:rsid w:val="00293637"/>
    <w:rsid w:val="003021F3"/>
    <w:rsid w:val="003E232B"/>
    <w:rsid w:val="004E7138"/>
    <w:rsid w:val="004F3D48"/>
    <w:rsid w:val="00552880"/>
    <w:rsid w:val="0056219A"/>
    <w:rsid w:val="005B2524"/>
    <w:rsid w:val="005D49B1"/>
    <w:rsid w:val="00634AF3"/>
    <w:rsid w:val="00684BAC"/>
    <w:rsid w:val="00695435"/>
    <w:rsid w:val="007D63D9"/>
    <w:rsid w:val="00960687"/>
    <w:rsid w:val="00A03278"/>
    <w:rsid w:val="00A85697"/>
    <w:rsid w:val="00C22387"/>
    <w:rsid w:val="00C8763D"/>
    <w:rsid w:val="00C92507"/>
    <w:rsid w:val="00D427DF"/>
    <w:rsid w:val="00F012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4"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FD1"/>
    <w:pPr>
      <w:spacing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31FD1"/>
    <w:pPr>
      <w:spacing w:before="100" w:beforeAutospacing="1" w:after="100" w:afterAutospacing="1"/>
    </w:pPr>
  </w:style>
  <w:style w:type="character" w:customStyle="1" w:styleId="apple-converted-space">
    <w:name w:val="apple-converted-space"/>
    <w:basedOn w:val="a0"/>
    <w:rsid w:val="00031FD1"/>
  </w:style>
  <w:style w:type="paragraph" w:styleId="a4">
    <w:name w:val="List Paragraph"/>
    <w:basedOn w:val="a"/>
    <w:link w:val="a5"/>
    <w:uiPriority w:val="99"/>
    <w:qFormat/>
    <w:rsid w:val="00031FD1"/>
    <w:pPr>
      <w:spacing w:after="200" w:line="276" w:lineRule="auto"/>
      <w:ind w:left="720"/>
      <w:contextualSpacing/>
    </w:pPr>
    <w:rPr>
      <w:rFonts w:ascii="Calibri" w:hAnsi="Calibri"/>
      <w:sz w:val="22"/>
      <w:szCs w:val="22"/>
    </w:rPr>
  </w:style>
  <w:style w:type="paragraph" w:styleId="a6">
    <w:name w:val="Body Text"/>
    <w:basedOn w:val="a"/>
    <w:link w:val="a7"/>
    <w:rsid w:val="00031FD1"/>
    <w:rPr>
      <w:sz w:val="32"/>
      <w:szCs w:val="32"/>
    </w:rPr>
  </w:style>
  <w:style w:type="character" w:customStyle="1" w:styleId="a7">
    <w:name w:val="Основной текст Знак"/>
    <w:basedOn w:val="a0"/>
    <w:link w:val="a6"/>
    <w:rsid w:val="00031FD1"/>
    <w:rPr>
      <w:rFonts w:ascii="Times New Roman" w:eastAsia="Times New Roman" w:hAnsi="Times New Roman" w:cs="Times New Roman"/>
      <w:sz w:val="32"/>
      <w:szCs w:val="32"/>
      <w:lang w:eastAsia="ru-RU"/>
    </w:rPr>
  </w:style>
  <w:style w:type="paragraph" w:styleId="a8">
    <w:name w:val="No Spacing"/>
    <w:link w:val="a9"/>
    <w:uiPriority w:val="1"/>
    <w:qFormat/>
    <w:rsid w:val="00031FD1"/>
    <w:pPr>
      <w:spacing w:line="240" w:lineRule="auto"/>
      <w:jc w:val="left"/>
    </w:pPr>
    <w:rPr>
      <w:rFonts w:ascii="Times New Roman" w:eastAsia="Times New Roman" w:hAnsi="Times New Roman" w:cs="Times New Roman"/>
      <w:sz w:val="24"/>
      <w:szCs w:val="24"/>
      <w:lang w:eastAsia="ru-RU"/>
    </w:rPr>
  </w:style>
  <w:style w:type="character" w:customStyle="1" w:styleId="a9">
    <w:name w:val="Без интервала Знак"/>
    <w:basedOn w:val="a0"/>
    <w:link w:val="a8"/>
    <w:uiPriority w:val="1"/>
    <w:locked/>
    <w:rsid w:val="00031FD1"/>
    <w:rPr>
      <w:rFonts w:ascii="Times New Roman" w:eastAsia="Times New Roman" w:hAnsi="Times New Roman" w:cs="Times New Roman"/>
      <w:sz w:val="24"/>
      <w:szCs w:val="24"/>
      <w:lang w:eastAsia="ru-RU"/>
    </w:rPr>
  </w:style>
  <w:style w:type="character" w:customStyle="1" w:styleId="a5">
    <w:name w:val="Абзац списка Знак"/>
    <w:link w:val="a4"/>
    <w:uiPriority w:val="99"/>
    <w:locked/>
    <w:rsid w:val="00031FD1"/>
    <w:rPr>
      <w:rFonts w:ascii="Calibri" w:eastAsia="Times New Roman" w:hAnsi="Calibri" w:cs="Times New Roman"/>
      <w:lang w:eastAsia="ru-RU"/>
    </w:rPr>
  </w:style>
  <w:style w:type="paragraph" w:styleId="aa">
    <w:name w:val="Title"/>
    <w:basedOn w:val="a"/>
    <w:link w:val="ab"/>
    <w:qFormat/>
    <w:rsid w:val="00684BAC"/>
    <w:pPr>
      <w:spacing w:before="100" w:beforeAutospacing="1" w:after="100" w:afterAutospacing="1"/>
    </w:pPr>
  </w:style>
  <w:style w:type="character" w:customStyle="1" w:styleId="ab">
    <w:name w:val="Название Знак"/>
    <w:basedOn w:val="a0"/>
    <w:link w:val="aa"/>
    <w:rsid w:val="00684BAC"/>
    <w:rPr>
      <w:rFonts w:ascii="Times New Roman" w:eastAsia="Times New Roman" w:hAnsi="Times New Roman" w:cs="Times New Roman"/>
      <w:sz w:val="24"/>
      <w:szCs w:val="24"/>
      <w:lang w:eastAsia="ru-RU"/>
    </w:rPr>
  </w:style>
  <w:style w:type="paragraph" w:styleId="ac">
    <w:name w:val="footer"/>
    <w:basedOn w:val="a"/>
    <w:link w:val="ad"/>
    <w:rsid w:val="00684BAC"/>
    <w:pPr>
      <w:tabs>
        <w:tab w:val="center" w:pos="4677"/>
        <w:tab w:val="right" w:pos="9355"/>
      </w:tabs>
    </w:pPr>
  </w:style>
  <w:style w:type="character" w:customStyle="1" w:styleId="ad">
    <w:name w:val="Нижний колонтитул Знак"/>
    <w:basedOn w:val="a0"/>
    <w:link w:val="ac"/>
    <w:rsid w:val="00684BAC"/>
    <w:rPr>
      <w:rFonts w:ascii="Times New Roman" w:eastAsia="Times New Roman" w:hAnsi="Times New Roman" w:cs="Times New Roman"/>
      <w:sz w:val="24"/>
      <w:szCs w:val="24"/>
      <w:lang w:eastAsia="ru-RU"/>
    </w:rPr>
  </w:style>
  <w:style w:type="paragraph" w:styleId="ae">
    <w:name w:val="header"/>
    <w:basedOn w:val="a"/>
    <w:link w:val="af"/>
    <w:rsid w:val="00684BAC"/>
    <w:pPr>
      <w:tabs>
        <w:tab w:val="center" w:pos="4677"/>
        <w:tab w:val="right" w:pos="9355"/>
      </w:tabs>
    </w:pPr>
  </w:style>
  <w:style w:type="character" w:customStyle="1" w:styleId="af">
    <w:name w:val="Верхний колонтитул Знак"/>
    <w:basedOn w:val="a0"/>
    <w:link w:val="ae"/>
    <w:rsid w:val="00684BAC"/>
    <w:rPr>
      <w:rFonts w:ascii="Times New Roman" w:eastAsia="Times New Roman" w:hAnsi="Times New Roman" w:cs="Times New Roman"/>
      <w:sz w:val="24"/>
      <w:szCs w:val="24"/>
      <w:lang w:eastAsia="ru-RU"/>
    </w:rPr>
  </w:style>
  <w:style w:type="paragraph" w:styleId="af0">
    <w:name w:val="Subtitle"/>
    <w:basedOn w:val="af1"/>
    <w:next w:val="a6"/>
    <w:link w:val="af2"/>
    <w:qFormat/>
    <w:rsid w:val="00684BAC"/>
    <w:pPr>
      <w:jc w:val="center"/>
    </w:pPr>
    <w:rPr>
      <w:i/>
      <w:iCs/>
    </w:rPr>
  </w:style>
  <w:style w:type="character" w:customStyle="1" w:styleId="af2">
    <w:name w:val="Подзаголовок Знак"/>
    <w:basedOn w:val="a0"/>
    <w:link w:val="af0"/>
    <w:rsid w:val="00684BAC"/>
    <w:rPr>
      <w:rFonts w:ascii="DejaVu Sans" w:eastAsia="DejaVu Sans" w:hAnsi="DejaVu Sans" w:cs="DejaVu Sans"/>
      <w:i/>
      <w:iCs/>
      <w:sz w:val="28"/>
      <w:szCs w:val="28"/>
      <w:lang w:eastAsia="ar-SA"/>
    </w:rPr>
  </w:style>
  <w:style w:type="paragraph" w:customStyle="1" w:styleId="af1">
    <w:name w:val="Заголовок"/>
    <w:basedOn w:val="a"/>
    <w:next w:val="a6"/>
    <w:rsid w:val="00684BAC"/>
    <w:pPr>
      <w:keepNext/>
      <w:suppressAutoHyphens/>
      <w:spacing w:before="240" w:after="120"/>
    </w:pPr>
    <w:rPr>
      <w:rFonts w:ascii="DejaVu Sans" w:eastAsia="DejaVu Sans" w:hAnsi="DejaVu Sans" w:cs="DejaVu Sans"/>
      <w:sz w:val="28"/>
      <w:szCs w:val="28"/>
      <w:lang w:eastAsia="ar-SA"/>
    </w:rPr>
  </w:style>
  <w:style w:type="paragraph" w:styleId="af3">
    <w:name w:val="Body Text Indent"/>
    <w:basedOn w:val="a"/>
    <w:link w:val="af4"/>
    <w:rsid w:val="00684BAC"/>
    <w:pPr>
      <w:suppressAutoHyphens/>
      <w:spacing w:after="120"/>
      <w:ind w:left="283"/>
    </w:pPr>
    <w:rPr>
      <w:lang w:eastAsia="ar-SA"/>
    </w:rPr>
  </w:style>
  <w:style w:type="character" w:customStyle="1" w:styleId="af4">
    <w:name w:val="Основной текст с отступом Знак"/>
    <w:basedOn w:val="a0"/>
    <w:link w:val="af3"/>
    <w:rsid w:val="00684BAC"/>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1780</TotalTime>
  <Pages>3</Pages>
  <Words>1200</Words>
  <Characters>6842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Милана</dc:creator>
  <cp:keywords/>
  <dc:description/>
  <cp:lastModifiedBy>Милана</cp:lastModifiedBy>
  <cp:revision>11</cp:revision>
  <dcterms:created xsi:type="dcterms:W3CDTF">2019-12-08T12:46:00Z</dcterms:created>
  <dcterms:modified xsi:type="dcterms:W3CDTF">2019-12-20T11:56:00Z</dcterms:modified>
</cp:coreProperties>
</file>