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5" w:rsidRDefault="000502F5" w:rsidP="00050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курса внеурочной деятельности  «Этика: азбука добра»</w:t>
      </w:r>
    </w:p>
    <w:tbl>
      <w:tblPr>
        <w:tblStyle w:val="a5"/>
        <w:tblW w:w="0" w:type="auto"/>
        <w:tblLook w:val="04A0"/>
      </w:tblPr>
      <w:tblGrid>
        <w:gridCol w:w="3794"/>
        <w:gridCol w:w="10992"/>
      </w:tblGrid>
      <w:tr w:rsidR="000502F5" w:rsidTr="000502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Default="0005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Pr="000502F5" w:rsidRDefault="000502F5" w:rsidP="00050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F5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курса внеурочной деятельности «Этика: азбука добра». Настоящая программа разработана на основе</w:t>
            </w:r>
            <w:r w:rsidRPr="00050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  <w:r w:rsidRPr="000502F5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 И.С. Хомякова, В.И. Петрова. Сборник программ внеурочной деятельности : 1–4 классы / под ред. Н.Ф. Виноградовой. — М. : Вентана-Граф, 2011.</w:t>
            </w:r>
          </w:p>
        </w:tc>
      </w:tr>
      <w:tr w:rsidR="000502F5" w:rsidTr="000502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Default="0005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Default="00050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</w:tr>
      <w:tr w:rsidR="000502F5" w:rsidTr="000502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Default="0005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Pr="000502F5" w:rsidRDefault="000502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F5">
              <w:rPr>
                <w:rFonts w:ascii="Times New Roman" w:hAnsi="Times New Roman"/>
                <w:sz w:val="24"/>
                <w:szCs w:val="24"/>
              </w:rPr>
              <w:t>Основная цель курса  —</w:t>
            </w:r>
            <w:r w:rsidRPr="00430620">
              <w:rPr>
                <w:rFonts w:ascii="Times New Roman" w:hAnsi="Times New Roman"/>
                <w:sz w:val="24"/>
                <w:szCs w:val="24"/>
              </w:rPr>
              <w:t xml:space="preserve"> формирование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слабовидящих и незрячих </w:t>
            </w:r>
            <w:r w:rsidRPr="00430620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</w:t>
            </w:r>
            <w:r w:rsidRPr="00430620">
              <w:rPr>
                <w:rFonts w:ascii="Times New Roman" w:hAnsi="Times New Roman"/>
                <w:sz w:val="24"/>
                <w:szCs w:val="24"/>
              </w:rPr>
              <w:t xml:space="preserve"> нравственных ориентиров при построении деятельности, общения и взаимоотношений, а также основ мировоззрения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2F5" w:rsidTr="000502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Default="0005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Default="0005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ГОУ ЯО «Гаврилов-Ямская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</w:p>
        </w:tc>
      </w:tr>
      <w:tr w:rsidR="000502F5" w:rsidTr="000502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F5" w:rsidRDefault="00050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B" w:rsidRPr="00436CEB" w:rsidRDefault="00436CEB" w:rsidP="00436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развитие личности слабовидящего и незрячего учащегося с интеллектуальными нарушениями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чтение»,«Окружающий мир»), так и во внеурочной деятельности в форме изучения курса «Этика: азбука добра». Принцип гуманизма 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Для этого используются разнообразные методы работы с детьми: </w:t>
            </w:r>
          </w:p>
          <w:p w:rsidR="00436CEB" w:rsidRPr="00436CEB" w:rsidRDefault="00436CEB" w:rsidP="00436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>—личностно направленные, когда содержание становится актуальным для каждого ребёнка;</w:t>
            </w:r>
          </w:p>
          <w:p w:rsidR="00436CEB" w:rsidRPr="00436CEB" w:rsidRDefault="00436CEB" w:rsidP="00436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>—стимулирующие,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      </w:r>
          </w:p>
          <w:p w:rsidR="00436CEB" w:rsidRPr="00436CEB" w:rsidRDefault="00436CEB" w:rsidP="00436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>—развивающие нравственное сознание.</w:t>
            </w:r>
          </w:p>
          <w:p w:rsidR="00C821CB" w:rsidRDefault="00436CEB" w:rsidP="00436C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курса внеурочной деятельности</w:t>
            </w: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</w:t>
            </w:r>
            <w:r w:rsidR="00C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рывает правила нравственного по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тот внутренний механизм, который определяет их сущность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(потребность выполнять правила на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понимания их необходимо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мотивация поведения, поступка, т. е. желание, стремление делать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добро и не причинять зла, неудобства, неприятностей).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нравственного сознания слабовидящего и незрячего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 формируется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2F5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класса к классу в следующей логике. </w:t>
            </w:r>
          </w:p>
          <w:p w:rsidR="00436CEB" w:rsidRPr="00C821CB" w:rsidRDefault="000502F5" w:rsidP="00436C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Развитие способности уви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 нравственную ситуацию. Осо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нравственных правил как орие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нтира поступка: ситуация — пове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— правило; от правила — к поведению. Оценка нравственных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поступков. </w:t>
            </w:r>
          </w:p>
          <w:p w:rsidR="00436CEB" w:rsidRPr="00436CEB" w:rsidRDefault="000502F5" w:rsidP="00436C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 Внутреннее принятие пра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 и норм нравственного поведе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Стремление к выполнению норм. Переход от социального контроля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(учитель, родители, дети) к 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ролю. Формирование у детей пони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мания, что их нравственное взросление идёт от поступка к нравственным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качествам на основе правил. </w:t>
            </w:r>
          </w:p>
          <w:p w:rsidR="00436CEB" w:rsidRPr="00436CEB" w:rsidRDefault="000502F5" w:rsidP="00436C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Ознакомление с внутренней сутью нравственного поступка —</w:t>
            </w:r>
            <w:r w:rsid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мотивом. Третьеклассники подводятся к пониманию ответственности за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поведения, знакомятся с нравств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енными качествами человека, фор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мирующимися на основе нравственных норм. </w:t>
            </w:r>
          </w:p>
          <w:p w:rsidR="000502F5" w:rsidRDefault="000502F5" w:rsidP="00436C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дополнительный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обоб</w:t>
            </w:r>
            <w:r w:rsidR="00436CEB"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работы по осмыслению моти</w:t>
            </w:r>
            <w:r w:rsidRPr="004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поведения, качеств личности, нравственного</w:t>
            </w:r>
            <w:r w:rsidRPr="000502F5">
              <w:rPr>
                <w:rFonts w:ascii="Times New Roman" w:eastAsia="Times New Roman" w:hAnsi="Times New Roman" w:cs="Times New Roman"/>
                <w:lang w:eastAsia="ru-RU"/>
              </w:rPr>
              <w:t xml:space="preserve"> выбора. Норма как стимул нравственного поведения и опор</w:t>
            </w:r>
            <w:r w:rsidR="00436CEB">
              <w:rPr>
                <w:rFonts w:ascii="Times New Roman" w:eastAsia="Times New Roman" w:hAnsi="Times New Roman" w:cs="Times New Roman"/>
                <w:lang w:eastAsia="ru-RU"/>
              </w:rPr>
              <w:t>а торможения нежелательных (без</w:t>
            </w:r>
            <w:r w:rsidRPr="000502F5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нравственных) действий. </w:t>
            </w:r>
          </w:p>
        </w:tc>
      </w:tr>
    </w:tbl>
    <w:p w:rsidR="000502F5" w:rsidRDefault="000502F5" w:rsidP="00050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2F5" w:rsidRDefault="000502F5" w:rsidP="000502F5"/>
    <w:p w:rsidR="00405452" w:rsidRDefault="00405452"/>
    <w:sectPr w:rsidR="00405452" w:rsidSect="00050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02F5"/>
    <w:rsid w:val="000502F5"/>
    <w:rsid w:val="00373822"/>
    <w:rsid w:val="00405452"/>
    <w:rsid w:val="00436CEB"/>
    <w:rsid w:val="00C821CB"/>
    <w:rsid w:val="00D2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02F5"/>
    <w:pPr>
      <w:spacing w:after="0" w:line="240" w:lineRule="auto"/>
    </w:pPr>
  </w:style>
  <w:style w:type="table" w:styleId="a5">
    <w:name w:val="Table Grid"/>
    <w:basedOn w:val="a1"/>
    <w:uiPriority w:val="59"/>
    <w:rsid w:val="0005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5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2021-04-14T11:24:00Z</dcterms:created>
  <dcterms:modified xsi:type="dcterms:W3CDTF">2021-04-14T11:24:00Z</dcterms:modified>
</cp:coreProperties>
</file>