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Государственное общеобразовательное учреждение Ярославской области «</w:t>
      </w:r>
      <w:r>
        <w:rPr>
          <w:rFonts w:ascii="Times New Roman" w:hAnsi="Times New Roman" w:cs="Times New Roman"/>
          <w:sz w:val="32"/>
          <w:szCs w:val="28"/>
        </w:rPr>
        <w:t xml:space="preserve">Гаврилов-Ямская</w:t>
      </w:r>
      <w:r>
        <w:rPr>
          <w:rFonts w:ascii="Times New Roman" w:hAnsi="Times New Roman" w:cs="Times New Roman"/>
          <w:sz w:val="32"/>
          <w:szCs w:val="28"/>
        </w:rPr>
        <w:t xml:space="preserve"> школа - интернат»</w:t>
      </w:r>
      <w:r>
        <w:rPr>
          <w:rFonts w:ascii="Times New Roman" w:hAnsi="Times New Roman" w:cs="Times New Roman"/>
          <w:sz w:val="32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3227"/>
        <w:gridCol w:w="31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УТВЕРЖДАЮ: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Е.И. Басова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19 » сентября 2024 г.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СОГЛАСОВАНО: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Т.В. </w:t>
            </w:r>
            <w:r>
              <w:rPr>
                <w:rFonts w:ascii="Times New Roman" w:hAnsi="Times New Roman" w:cs="Times New Roman"/>
              </w:rPr>
              <w:t xml:space="preserve">Клейман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19 » сентября 2024 г.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РАССМОТРЕНО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Методического совета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1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19 » сентября 2024 г.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Методическая разработка урока</w:t>
      </w:r>
      <w:r>
        <w:rPr>
          <w:rFonts w:ascii="Times New Roman" w:hAnsi="Times New Roman" w:cs="Times New Roman"/>
          <w:b/>
          <w:sz w:val="36"/>
          <w:szCs w:val="28"/>
        </w:rPr>
        <w:t xml:space="preserve"> литературы </w:t>
      </w:r>
      <w:r>
        <w:rPr>
          <w:rFonts w:ascii="Times New Roman" w:hAnsi="Times New Roman" w:cs="Times New Roman"/>
          <w:b/>
          <w:sz w:val="36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«Профессии русских писателей. Визитка для Пушкина»</w:t>
      </w:r>
      <w:r>
        <w:rPr>
          <w:rFonts w:ascii="Times New Roman" w:hAnsi="Times New Roman" w:cs="Times New Roman"/>
          <w:b/>
          <w:sz w:val="36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</w:r>
      <w:r>
        <w:rPr>
          <w:rFonts w:ascii="Times New Roman" w:hAnsi="Times New Roman" w:cs="Times New Roman"/>
          <w:b/>
          <w:sz w:val="36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Всероссийский конкурс профессиональных достижений «</w:t>
      </w:r>
      <w:r>
        <w:rPr>
          <w:rFonts w:ascii="Times New Roman" w:hAnsi="Times New Roman" w:cs="Times New Roman"/>
          <w:sz w:val="32"/>
          <w:szCs w:val="28"/>
        </w:rPr>
        <w:t xml:space="preserve">ИнваПрофи</w:t>
      </w:r>
      <w:r>
        <w:rPr>
          <w:rFonts w:ascii="Times New Roman" w:hAnsi="Times New Roman" w:cs="Times New Roman"/>
          <w:sz w:val="32"/>
          <w:szCs w:val="28"/>
        </w:rPr>
        <w:t xml:space="preserve">» среди работников образовательно-реабилитационных организаций для инвалидов и лиц с ограниченными возможностями здоровья</w:t>
      </w:r>
      <w:r>
        <w:rPr>
          <w:rFonts w:ascii="Times New Roman" w:hAnsi="Times New Roman" w:cs="Times New Roman"/>
          <w:sz w:val="32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Номинация «Педагог-предметник в образовании инвалидов и лиц с ОВЗ»</w:t>
      </w:r>
      <w:r>
        <w:rPr>
          <w:rFonts w:ascii="Times New Roman" w:hAnsi="Times New Roman" w:cs="Times New Roman"/>
          <w:sz w:val="32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Конкурсное задание «Профессиональная практика»</w:t>
      </w:r>
      <w:r>
        <w:rPr>
          <w:rFonts w:ascii="Times New Roman" w:hAnsi="Times New Roman" w:cs="Times New Roman"/>
          <w:sz w:val="32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Автор: </w:t>
      </w:r>
      <w:r>
        <w:rPr>
          <w:rFonts w:ascii="Times New Roman" w:hAnsi="Times New Roman" w:cs="Times New Roman"/>
          <w:sz w:val="32"/>
          <w:szCs w:val="28"/>
        </w:rPr>
        <w:t xml:space="preserve">Копыльцова</w:t>
      </w:r>
      <w:r>
        <w:rPr>
          <w:rFonts w:ascii="Times New Roman" w:hAnsi="Times New Roman" w:cs="Times New Roman"/>
          <w:sz w:val="32"/>
          <w:szCs w:val="28"/>
        </w:rPr>
        <w:t xml:space="preserve"> Майя Михайловна, </w:t>
      </w:r>
      <w:r>
        <w:rPr>
          <w:rFonts w:ascii="Times New Roman" w:hAnsi="Times New Roman" w:cs="Times New Roman"/>
          <w:sz w:val="32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учитель русского языка и литературы</w:t>
      </w:r>
      <w:r>
        <w:rPr>
          <w:rFonts w:ascii="Times New Roman" w:hAnsi="Times New Roman" w:cs="Times New Roman"/>
          <w:b/>
          <w:sz w:val="36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Гаврилов-Ям, 2024</w:t>
      </w:r>
      <w:r>
        <w:rPr>
          <w:rFonts w:ascii="Times New Roman" w:hAnsi="Times New Roman" w:cs="Times New Roman"/>
          <w:sz w:val="32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курса «Литература» для слепых и слабовидящих обучающихся (вариант обучения 3.1,3.2, 4.1,4.2) не отличается от содержания курса  для нормал</w:t>
      </w:r>
      <w:r>
        <w:rPr>
          <w:rFonts w:ascii="Times New Roman" w:hAnsi="Times New Roman" w:cs="Times New Roman"/>
          <w:sz w:val="28"/>
          <w:szCs w:val="28"/>
        </w:rPr>
        <w:t xml:space="preserve">ьно видящих школьников. При обучении используются учебники общеобразовательных школ, программа предполагает изучение тех же литературных произведений и освоение основных видов деятельности, связанных с интерпретацией и анализом художественных произведений.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ц</w:t>
      </w:r>
      <w:r>
        <w:rPr>
          <w:rFonts w:ascii="Times New Roman" w:hAnsi="Times New Roman" w:cs="Times New Roman"/>
          <w:sz w:val="28"/>
          <w:szCs w:val="28"/>
        </w:rPr>
        <w:t xml:space="preserve">ел</w:t>
      </w:r>
      <w:r>
        <w:rPr>
          <w:rFonts w:ascii="Times New Roman" w:hAnsi="Times New Roman" w:cs="Times New Roman"/>
          <w:sz w:val="28"/>
          <w:szCs w:val="28"/>
        </w:rPr>
        <w:t xml:space="preserve">ью</w:t>
      </w:r>
      <w:r>
        <w:rPr>
          <w:rFonts w:ascii="Times New Roman" w:hAnsi="Times New Roman" w:cs="Times New Roman"/>
          <w:sz w:val="28"/>
          <w:szCs w:val="28"/>
        </w:rPr>
        <w:t xml:space="preserve"> изучения предмета «Литература» </w:t>
      </w:r>
      <w:r>
        <w:rPr>
          <w:rFonts w:ascii="Times New Roman" w:hAnsi="Times New Roman" w:cs="Times New Roman"/>
          <w:sz w:val="28"/>
          <w:szCs w:val="28"/>
        </w:rPr>
        <w:t xml:space="preserve">становится </w:t>
      </w:r>
      <w:r>
        <w:rPr>
          <w:rFonts w:ascii="Times New Roman" w:hAnsi="Times New Roman" w:cs="Times New Roman"/>
          <w:sz w:val="28"/>
          <w:szCs w:val="28"/>
        </w:rPr>
        <w:t xml:space="preserve">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потребности в </w:t>
      </w:r>
      <w:r>
        <w:rPr>
          <w:rFonts w:ascii="Times New Roman" w:hAnsi="Times New Roman" w:cs="Times New Roman"/>
          <w:sz w:val="28"/>
          <w:szCs w:val="28"/>
        </w:rPr>
        <w:t xml:space="preserve">качественном чтении, кул</w:t>
      </w:r>
      <w:r>
        <w:rPr>
          <w:rFonts w:ascii="Times New Roman" w:hAnsi="Times New Roman" w:cs="Times New Roman"/>
          <w:sz w:val="28"/>
          <w:szCs w:val="28"/>
        </w:rPr>
        <w:t xml:space="preserve">ьтуры читательского восприятия, </w:t>
      </w:r>
      <w:r>
        <w:rPr>
          <w:rFonts w:ascii="Times New Roman" w:hAnsi="Times New Roman" w:cs="Times New Roman"/>
          <w:sz w:val="28"/>
          <w:szCs w:val="28"/>
        </w:rPr>
        <w:t xml:space="preserve">понимания литературных текстов и создания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устных и письменных </w:t>
      </w:r>
      <w:r>
        <w:rPr>
          <w:rFonts w:ascii="Times New Roman" w:hAnsi="Times New Roman" w:cs="Times New Roman"/>
          <w:sz w:val="28"/>
          <w:szCs w:val="28"/>
        </w:rPr>
        <w:t xml:space="preserve">высказываний; развити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чувства причастности к отеч</w:t>
      </w:r>
      <w:r>
        <w:rPr>
          <w:rFonts w:ascii="Times New Roman" w:hAnsi="Times New Roman" w:cs="Times New Roman"/>
          <w:sz w:val="28"/>
          <w:szCs w:val="28"/>
        </w:rPr>
        <w:t xml:space="preserve">ественной культуре и уважения к </w:t>
      </w:r>
      <w:r>
        <w:rPr>
          <w:rFonts w:ascii="Times New Roman" w:hAnsi="Times New Roman" w:cs="Times New Roman"/>
          <w:sz w:val="28"/>
          <w:szCs w:val="28"/>
        </w:rPr>
        <w:t xml:space="preserve">другим культурам, аксиологической сферы личности </w:t>
      </w:r>
      <w:r>
        <w:rPr>
          <w:rFonts w:ascii="Times New Roman" w:hAnsi="Times New Roman" w:cs="Times New Roman"/>
          <w:sz w:val="28"/>
          <w:szCs w:val="28"/>
        </w:rPr>
        <w:t xml:space="preserve">на основе высок</w:t>
      </w:r>
      <w:r>
        <w:rPr>
          <w:rFonts w:ascii="Times New Roman" w:hAnsi="Times New Roman" w:cs="Times New Roman"/>
          <w:sz w:val="28"/>
          <w:szCs w:val="28"/>
        </w:rPr>
        <w:t xml:space="preserve">их духовно-нравственных идеалов [1,</w:t>
      </w:r>
      <w:r>
        <w:rPr>
          <w:rFonts w:ascii="Times New Roman" w:hAnsi="Times New Roman" w:cs="Times New Roman"/>
          <w:sz w:val="28"/>
          <w:szCs w:val="28"/>
        </w:rPr>
        <w:t xml:space="preserve"> ]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при этом </w:t>
      </w:r>
      <w:r>
        <w:rPr>
          <w:rFonts w:ascii="Times New Roman" w:hAnsi="Times New Roman" w:cs="Times New Roman"/>
          <w:sz w:val="28"/>
          <w:szCs w:val="28"/>
        </w:rPr>
        <w:t xml:space="preserve"> обучение детей с нарушением зрения литературе имеет свои специфические особенности в силу зрительной депривации  и вторичных дефектов (например, нарушения речевой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</w:t>
      </w:r>
      <w:r>
        <w:rPr>
          <w:rFonts w:ascii="Times New Roman" w:hAnsi="Times New Roman" w:cs="Times New Roman"/>
          <w:sz w:val="28"/>
          <w:szCs w:val="28"/>
        </w:rPr>
        <w:t xml:space="preserve"> к основным задачам, связанным с пониманием литературных произведений, осознанием значения чтения и воспитанием квалифицированного читателя, при</w:t>
      </w:r>
      <w:r>
        <w:rPr>
          <w:rFonts w:ascii="Times New Roman" w:hAnsi="Times New Roman" w:cs="Times New Roman"/>
          <w:sz w:val="28"/>
          <w:szCs w:val="28"/>
        </w:rPr>
        <w:t xml:space="preserve">соединяются</w:t>
      </w:r>
      <w:r>
        <w:rPr>
          <w:rFonts w:ascii="Times New Roman" w:hAnsi="Times New Roman" w:cs="Times New Roman"/>
          <w:sz w:val="28"/>
          <w:szCs w:val="28"/>
        </w:rPr>
        <w:t xml:space="preserve"> еще и коррекционные задачи: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психических процессов, </w:t>
      </w:r>
      <w:r>
        <w:rPr>
          <w:rFonts w:ascii="Times New Roman" w:hAnsi="Times New Roman" w:cs="Times New Roman"/>
          <w:sz w:val="28"/>
          <w:szCs w:val="28"/>
        </w:rPr>
        <w:t xml:space="preserve">развитие св</w:t>
      </w:r>
      <w:r>
        <w:rPr>
          <w:rFonts w:ascii="Times New Roman" w:hAnsi="Times New Roman" w:cs="Times New Roman"/>
          <w:sz w:val="28"/>
          <w:szCs w:val="28"/>
        </w:rPr>
        <w:t xml:space="preserve">язной устной и письменной речи, преодоление </w:t>
      </w:r>
      <w:r>
        <w:rPr>
          <w:rFonts w:ascii="Times New Roman" w:hAnsi="Times New Roman" w:cs="Times New Roman"/>
          <w:sz w:val="28"/>
          <w:szCs w:val="28"/>
        </w:rPr>
        <w:t xml:space="preserve">вербализма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развитие и коррекция монол</w:t>
      </w:r>
      <w:r>
        <w:rPr>
          <w:rFonts w:ascii="Times New Roman" w:hAnsi="Times New Roman" w:cs="Times New Roman"/>
          <w:sz w:val="28"/>
          <w:szCs w:val="28"/>
        </w:rPr>
        <w:t xml:space="preserve">огической и диалогической речи, </w:t>
      </w:r>
      <w:r>
        <w:rPr>
          <w:rFonts w:ascii="Times New Roman" w:hAnsi="Times New Roman" w:cs="Times New Roman"/>
          <w:sz w:val="28"/>
          <w:szCs w:val="28"/>
        </w:rPr>
        <w:t xml:space="preserve">обогащение активного и пассивного словаря, формирование новых понятий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«Профессии русских писателей» составлена на основе программного материала адаптированной основной общеобразовательной программы (вариант 3.1, 3.2, 4.1, 4.2) и на основе имеющихся  у обучающихся знаний о биографи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писателей. Данная разработка может применяться в урочной и внеурочной деятельности, имеет высокий потенциал для повышения заинтересованности и мотивации у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урок </w:t>
      </w:r>
      <w:r>
        <w:rPr>
          <w:rFonts w:ascii="Times New Roman" w:hAnsi="Times New Roman" w:cs="Times New Roman"/>
          <w:i/>
          <w:sz w:val="28"/>
          <w:szCs w:val="28"/>
        </w:rPr>
        <w:t xml:space="preserve">интегрированный</w:t>
      </w:r>
      <w:r>
        <w:rPr>
          <w:rFonts w:ascii="Times New Roman" w:hAnsi="Times New Roman" w:cs="Times New Roman"/>
          <w:sz w:val="28"/>
          <w:szCs w:val="28"/>
        </w:rPr>
        <w:t xml:space="preserve">. Ключевая особенность данного урока в его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направленности, что является </w:t>
      </w:r>
      <w:r>
        <w:rPr>
          <w:rFonts w:ascii="Times New Roman" w:hAnsi="Times New Roman" w:cs="Times New Roman"/>
          <w:sz w:val="28"/>
          <w:szCs w:val="28"/>
        </w:rPr>
        <w:t xml:space="preserve">одн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из самых важных средств интеграции ребенка с ОВЗ в социум и адаптации в нем.</w:t>
      </w:r>
      <w:r>
        <w:rPr>
          <w:rFonts w:ascii="Times New Roman" w:hAnsi="Times New Roman" w:cs="Times New Roman"/>
          <w:sz w:val="28"/>
          <w:szCs w:val="28"/>
        </w:rPr>
        <w:t xml:space="preserve"> На мой взгляд, каждый учитель – предметник, работающий с особыми детьми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должен включать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компонент </w:t>
      </w:r>
      <w:r>
        <w:rPr>
          <w:rFonts w:ascii="Times New Roman" w:hAnsi="Times New Roman" w:cs="Times New Roman"/>
          <w:sz w:val="28"/>
          <w:szCs w:val="28"/>
        </w:rPr>
        <w:t xml:space="preserve">в систему  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Несомненно, при моделировании урока учитывались </w:t>
      </w:r>
      <w:r>
        <w:rPr>
          <w:rFonts w:ascii="Times New Roman" w:hAnsi="Times New Roman" w:cs="Times New Roman"/>
          <w:i/>
          <w:sz w:val="28"/>
          <w:szCs w:val="28"/>
        </w:rPr>
        <w:t xml:space="preserve">основные принципы</w:t>
      </w:r>
      <w:r>
        <w:rPr>
          <w:rFonts w:ascii="Times New Roman" w:hAnsi="Times New Roman" w:cs="Times New Roman"/>
          <w:sz w:val="28"/>
          <w:szCs w:val="28"/>
        </w:rPr>
        <w:t xml:space="preserve">  работы с детьми с нарушением зрения: у</w:t>
      </w:r>
      <w:r>
        <w:rPr>
          <w:rFonts w:ascii="Times New Roman" w:hAnsi="Times New Roman" w:cs="Times New Roman"/>
          <w:sz w:val="28"/>
          <w:szCs w:val="28"/>
        </w:rPr>
        <w:t xml:space="preserve">чёт возрастных и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, с</w:t>
      </w:r>
      <w:r>
        <w:rPr>
          <w:rFonts w:ascii="Times New Roman" w:hAnsi="Times New Roman" w:cs="Times New Roman"/>
          <w:sz w:val="28"/>
          <w:szCs w:val="28"/>
        </w:rPr>
        <w:t xml:space="preserve">облюдение особенностей построения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слепых и слабовидящих</w:t>
      </w:r>
      <w:r>
        <w:rPr>
          <w:rFonts w:ascii="Times New Roman" w:hAnsi="Times New Roman" w:cs="Times New Roman"/>
          <w:sz w:val="28"/>
          <w:szCs w:val="28"/>
        </w:rPr>
        <w:t xml:space="preserve"> (принцип доступности)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принцип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</w:t>
      </w:r>
      <w:r>
        <w:rPr>
          <w:rFonts w:ascii="Times New Roman" w:hAnsi="Times New Roman" w:cs="Times New Roman"/>
          <w:sz w:val="28"/>
          <w:szCs w:val="28"/>
        </w:rPr>
        <w:t xml:space="preserve"> – развивающей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 специальной наглядности</w:t>
      </w:r>
      <w:r>
        <w:rPr>
          <w:rFonts w:ascii="Times New Roman" w:hAnsi="Times New Roman" w:cs="Times New Roman"/>
          <w:sz w:val="28"/>
          <w:szCs w:val="28"/>
        </w:rPr>
        <w:t xml:space="preserve">, принцип </w:t>
      </w:r>
      <w:r>
        <w:rPr>
          <w:rFonts w:ascii="Times New Roman" w:hAnsi="Times New Roman" w:cs="Times New Roman"/>
          <w:sz w:val="28"/>
          <w:szCs w:val="28"/>
        </w:rPr>
        <w:t xml:space="preserve">здоровьесбережения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индивидуальный и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ифференцированный подход </w:t>
      </w:r>
      <w:r>
        <w:rPr>
          <w:rFonts w:ascii="Times New Roman" w:hAnsi="Times New Roman" w:cs="Times New Roman"/>
          <w:sz w:val="28"/>
          <w:szCs w:val="28"/>
        </w:rPr>
        <w:t xml:space="preserve">[ </w:t>
      </w:r>
      <w:r>
        <w:rPr>
          <w:rFonts w:ascii="Times New Roman" w:hAnsi="Times New Roman" w:cs="Times New Roman"/>
          <w:sz w:val="28"/>
          <w:szCs w:val="28"/>
        </w:rPr>
        <w:t xml:space="preserve">Ермаков].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 (класс, ступень образования): </w:t>
      </w:r>
      <w:r>
        <w:rPr>
          <w:rFonts w:ascii="Times New Roman" w:hAnsi="Times New Roman" w:cs="Times New Roman"/>
          <w:sz w:val="28"/>
          <w:szCs w:val="28"/>
        </w:rPr>
        <w:t xml:space="preserve">9, 10 (9 дополнительный) классы, ООО (основное общее образование)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Нозологическая группа (вариант обучения): </w:t>
      </w:r>
      <w:r>
        <w:rPr>
          <w:rFonts w:ascii="Times New Roman" w:hAnsi="Times New Roman" w:cs="Times New Roman"/>
          <w:sz w:val="28"/>
          <w:szCs w:val="28"/>
        </w:rPr>
        <w:t xml:space="preserve">слепые и слабовидящие обучающиеся, варианты обучения 3.1, 3.2, 4.1, 4.2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урока: </w:t>
      </w:r>
      <w:r>
        <w:rPr>
          <w:rFonts w:ascii="Times New Roman" w:hAnsi="Times New Roman" w:cs="Times New Roman"/>
          <w:sz w:val="28"/>
          <w:szCs w:val="28"/>
        </w:rPr>
        <w:t xml:space="preserve">40 минут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</w:t>
      </w:r>
      <w:r>
        <w:rPr>
          <w:rFonts w:ascii="Times New Roman" w:hAnsi="Times New Roman" w:cs="Times New Roman"/>
          <w:sz w:val="28"/>
          <w:szCs w:val="28"/>
        </w:rPr>
        <w:t xml:space="preserve"> интегрированный урок обучения знаниям, умениям и навыкам.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урока: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комбинированный урок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урока. Планируемые результаты.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Содержательная  цель урока: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стимулирование профессионального самоопределения учащихся через обращение к биографиям русских писателей и их произведениям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 урока: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начальных умений созда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 xml:space="preserve">визитны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карточ</w:t>
      </w:r>
      <w:r>
        <w:rPr>
          <w:rFonts w:ascii="Times New Roman" w:hAnsi="Times New Roman" w:cs="Times New Roman"/>
          <w:sz w:val="28"/>
          <w:szCs w:val="28"/>
        </w:rPr>
        <w:t xml:space="preserve">ек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Обучающие: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обучающихся с малоизвестными фактами биографий русских писателей (профессии русских писателей)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расширить знания обучающихся о мире профессий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обобщить</w:t>
      </w:r>
      <w:r>
        <w:rPr>
          <w:rFonts w:ascii="Times New Roman" w:hAnsi="Times New Roman" w:cs="Times New Roman"/>
          <w:sz w:val="28"/>
          <w:szCs w:val="28"/>
        </w:rPr>
        <w:t xml:space="preserve"> имеющиеся</w:t>
      </w:r>
      <w:r>
        <w:rPr>
          <w:rFonts w:ascii="Times New Roman" w:hAnsi="Times New Roman" w:cs="Times New Roman"/>
          <w:sz w:val="28"/>
          <w:szCs w:val="28"/>
        </w:rPr>
        <w:t xml:space="preserve"> знания, полученные в ходе </w:t>
      </w:r>
      <w:r>
        <w:rPr>
          <w:rFonts w:ascii="Times New Roman" w:hAnsi="Times New Roman" w:cs="Times New Roman"/>
          <w:sz w:val="28"/>
          <w:szCs w:val="28"/>
        </w:rPr>
        <w:t xml:space="preserve">предыдущей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разви</w:t>
      </w:r>
      <w:r>
        <w:rPr>
          <w:rFonts w:ascii="Times New Roman" w:hAnsi="Times New Roman" w:cs="Times New Roman"/>
          <w:sz w:val="28"/>
          <w:szCs w:val="28"/>
        </w:rPr>
        <w:t xml:space="preserve">ва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</w:rPr>
        <w:t xml:space="preserve">ый  интерес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 к жизни и творчеству русских писателей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умение работать с текстом (формирование читательской грамотности)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дать представление об истории, содержании, форме и назначении визитной карточки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-воспитание </w:t>
      </w:r>
      <w:r>
        <w:rPr>
          <w:rFonts w:ascii="Times New Roman" w:hAnsi="Times New Roman" w:cs="Times New Roman"/>
          <w:sz w:val="28"/>
          <w:szCs w:val="28"/>
        </w:rPr>
        <w:t xml:space="preserve">у обу</w:t>
      </w:r>
      <w:r>
        <w:rPr>
          <w:rFonts w:ascii="Times New Roman" w:hAnsi="Times New Roman" w:cs="Times New Roman"/>
          <w:sz w:val="28"/>
          <w:szCs w:val="28"/>
        </w:rPr>
        <w:t xml:space="preserve">чающихся устойчивого </w:t>
      </w:r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к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знаний, необходимых для успешного профессионального самоопределения;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-воспитание уважительного отношения к людям разных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рофессий и результатам их труда;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и развитие интересов и способностей обучающихся;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личностных способностей;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укрепление </w:t>
      </w:r>
      <w:r>
        <w:rPr>
          <w:rFonts w:ascii="Times New Roman" w:hAnsi="Times New Roman" w:cs="Times New Roman"/>
          <w:sz w:val="28"/>
          <w:szCs w:val="28"/>
        </w:rPr>
        <w:t xml:space="preserve">межпредметных</w:t>
      </w:r>
      <w:r>
        <w:rPr>
          <w:rFonts w:ascii="Times New Roman" w:hAnsi="Times New Roman" w:cs="Times New Roman"/>
          <w:sz w:val="28"/>
          <w:szCs w:val="28"/>
        </w:rPr>
        <w:t xml:space="preserve"> связей;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аналитических навыков мышления;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коррекционные: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мелкой моторики и осязания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-совершенствование умения ориентировки в </w:t>
      </w:r>
      <w:r>
        <w:rPr>
          <w:rFonts w:ascii="Times New Roman" w:hAnsi="Times New Roman" w:cs="Times New Roman"/>
          <w:sz w:val="28"/>
          <w:szCs w:val="28"/>
        </w:rPr>
        <w:t xml:space="preserve">микропространстве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связной устной речи;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и коррекция монологической и диалогической речи;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обогащение активного и пассивного словаря, формирование новых понятий;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-коррекция эмоционально-волевой сферы.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(в том числе специальные):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-воспитание </w:t>
      </w:r>
      <w:r>
        <w:rPr>
          <w:rFonts w:ascii="Times New Roman" w:hAnsi="Times New Roman" w:cs="Times New Roman"/>
          <w:sz w:val="28"/>
          <w:szCs w:val="28"/>
        </w:rPr>
        <w:t xml:space="preserve">интерес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к практическому изучению профессий и труда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различного рода, в том числе на основе применения </w:t>
      </w:r>
      <w:r>
        <w:rPr>
          <w:rFonts w:ascii="Times New Roman" w:hAnsi="Times New Roman" w:cs="Times New Roman"/>
          <w:sz w:val="28"/>
          <w:szCs w:val="28"/>
        </w:rPr>
        <w:t xml:space="preserve">изучаемого предметного знания и </w:t>
      </w:r>
      <w:r>
        <w:rPr>
          <w:rFonts w:ascii="Times New Roman" w:hAnsi="Times New Roman" w:cs="Times New Roman"/>
          <w:sz w:val="28"/>
          <w:szCs w:val="28"/>
        </w:rPr>
        <w:t xml:space="preserve">знакомства с</w:t>
      </w:r>
      <w:r>
        <w:rPr>
          <w:rFonts w:ascii="Times New Roman" w:hAnsi="Times New Roman" w:cs="Times New Roman"/>
          <w:sz w:val="28"/>
          <w:szCs w:val="28"/>
        </w:rPr>
        <w:t xml:space="preserve"> биографиями писателей и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героев на страницах литературных произведений;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проявление интереса к позн</w:t>
      </w:r>
      <w:r>
        <w:rPr>
          <w:rFonts w:ascii="Times New Roman" w:hAnsi="Times New Roman" w:cs="Times New Roman"/>
          <w:sz w:val="28"/>
          <w:szCs w:val="28"/>
        </w:rPr>
        <w:t xml:space="preserve">анию </w:t>
      </w:r>
      <w:r>
        <w:rPr>
          <w:rFonts w:ascii="Times New Roman" w:hAnsi="Times New Roman" w:cs="Times New Roman"/>
          <w:sz w:val="28"/>
          <w:szCs w:val="28"/>
        </w:rPr>
        <w:t xml:space="preserve">родного языка, истории, культуры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>
        <w:rPr>
          <w:rFonts w:ascii="Times New Roman" w:hAnsi="Times New Roman" w:cs="Times New Roman"/>
          <w:sz w:val="28"/>
          <w:szCs w:val="28"/>
        </w:rPr>
        <w:t xml:space="preserve">контексте изучения произведений русской</w:t>
      </w:r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способность к осмыслению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окружения, своего места в нем, </w:t>
      </w:r>
      <w:r>
        <w:rPr>
          <w:rFonts w:ascii="Times New Roman" w:hAnsi="Times New Roman" w:cs="Times New Roman"/>
          <w:sz w:val="28"/>
          <w:szCs w:val="28"/>
        </w:rPr>
        <w:t xml:space="preserve">принятию соответствующих возрасту ценностей и социальных ролей;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-выбирать, анализировать, систематизировать и интерпретировать </w:t>
      </w:r>
      <w:r>
        <w:rPr>
          <w:rFonts w:ascii="Times New Roman" w:hAnsi="Times New Roman" w:cs="Times New Roman"/>
          <w:sz w:val="28"/>
          <w:szCs w:val="28"/>
        </w:rPr>
        <w:t xml:space="preserve">литературную и другую информацию различных видов и форм представления;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-владеть навыками совместной деятельности и взаимодействия;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-владеть способами самоконтроля, </w:t>
      </w:r>
      <w:r>
        <w:rPr>
          <w:rFonts w:ascii="Times New Roman" w:hAnsi="Times New Roman" w:cs="Times New Roman"/>
          <w:sz w:val="28"/>
          <w:szCs w:val="28"/>
        </w:rPr>
        <w:t xml:space="preserve">самом</w:t>
      </w:r>
      <w:r>
        <w:rPr>
          <w:rFonts w:ascii="Times New Roman" w:hAnsi="Times New Roman" w:cs="Times New Roman"/>
          <w:sz w:val="28"/>
          <w:szCs w:val="28"/>
        </w:rPr>
        <w:t xml:space="preserve">отивации</w:t>
      </w:r>
      <w:r>
        <w:rPr>
          <w:rFonts w:ascii="Times New Roman" w:hAnsi="Times New Roman" w:cs="Times New Roman"/>
          <w:sz w:val="28"/>
          <w:szCs w:val="28"/>
        </w:rPr>
        <w:t xml:space="preserve"> и рефлексии в школьном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литературном образовании;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-использовать сохранные анализаторы в различных видах деятельности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(учебно-познавательной, ориентировочной, трудовой);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накомство с </w:t>
      </w:r>
      <w:r>
        <w:rPr>
          <w:rFonts w:ascii="Times New Roman" w:hAnsi="Times New Roman" w:cs="Times New Roman"/>
          <w:sz w:val="28"/>
          <w:szCs w:val="28"/>
        </w:rPr>
        <w:t xml:space="preserve">фактами биографий русских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исателей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азвитие навыков</w:t>
      </w:r>
      <w:r>
        <w:rPr>
          <w:rFonts w:ascii="Times New Roman" w:hAnsi="Times New Roman" w:cs="Times New Roman"/>
          <w:sz w:val="28"/>
          <w:szCs w:val="28"/>
        </w:rPr>
        <w:t xml:space="preserve"> осмысленного 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анализа текстов;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русского слова и его эстетической функции, умение выявлять необходимую информацию в предложенном фрагменте и использовать её для подтверждения собственной позиции.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Методы, приемы и технологии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моделировании урока были использованы различные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методы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словесные (лекция</w:t>
      </w:r>
      <w:r>
        <w:rPr>
          <w:rFonts w:ascii="Times New Roman" w:hAnsi="Times New Roman" w:cs="Times New Roman"/>
          <w:sz w:val="28"/>
          <w:szCs w:val="28"/>
        </w:rPr>
        <w:t xml:space="preserve"> (рассказ) учителя</w:t>
      </w:r>
      <w:r>
        <w:rPr>
          <w:rFonts w:ascii="Times New Roman" w:hAnsi="Times New Roman" w:cs="Times New Roman"/>
          <w:sz w:val="28"/>
          <w:szCs w:val="28"/>
        </w:rPr>
        <w:t xml:space="preserve">), наглядные (работа с </w:t>
      </w:r>
      <w:r>
        <w:rPr>
          <w:rFonts w:ascii="Times New Roman" w:hAnsi="Times New Roman" w:cs="Times New Roman"/>
          <w:sz w:val="28"/>
          <w:szCs w:val="28"/>
        </w:rPr>
        <w:t xml:space="preserve">лэпбуками</w:t>
      </w:r>
      <w:r>
        <w:rPr>
          <w:rFonts w:ascii="Times New Roman" w:hAnsi="Times New Roman" w:cs="Times New Roman"/>
          <w:sz w:val="28"/>
          <w:szCs w:val="28"/>
        </w:rPr>
        <w:t xml:space="preserve">) и практические (</w:t>
      </w:r>
      <w:r>
        <w:rPr>
          <w:rFonts w:ascii="Times New Roman" w:hAnsi="Times New Roman" w:cs="Times New Roman"/>
          <w:sz w:val="28"/>
          <w:szCs w:val="28"/>
        </w:rPr>
        <w:t xml:space="preserve">работа с текстом,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дидактическ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визитной карточки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Выбор методов был мотивирован и соответствовал задачам урока. Своеобразной  канвой урока стал рассказ учителя и беседа, что характерно для большинства уроков литературы. Основа урока литературы – это беседа, будь то эвристическая беседа, диалог или </w:t>
      </w:r>
      <w:r>
        <w:rPr>
          <w:rFonts w:ascii="Times New Roman" w:hAnsi="Times New Roman" w:cs="Times New Roman"/>
          <w:sz w:val="28"/>
          <w:szCs w:val="28"/>
        </w:rPr>
        <w:t xml:space="preserve">полилог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Важным методом любого урока литературы является содержательный и лингвистический анализ текста. </w:t>
      </w:r>
      <w:r>
        <w:rPr>
          <w:rFonts w:ascii="Times New Roman" w:hAnsi="Times New Roman" w:cs="Times New Roman"/>
          <w:sz w:val="28"/>
          <w:szCs w:val="28"/>
        </w:rPr>
        <w:t xml:space="preserve"> В ход урока включена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дидактическая  игра. Конечно, игровые методы и технологии в большей степени используются в начальной школе, но </w:t>
      </w:r>
      <w:r>
        <w:rPr>
          <w:rFonts w:ascii="Times New Roman" w:hAnsi="Times New Roman" w:cs="Times New Roman"/>
          <w:sz w:val="28"/>
          <w:szCs w:val="28"/>
        </w:rPr>
        <w:t xml:space="preserve">для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они являются</w:t>
      </w:r>
      <w:r>
        <w:rPr>
          <w:rFonts w:ascii="Times New Roman" w:hAnsi="Times New Roman" w:cs="Times New Roman"/>
          <w:sz w:val="28"/>
          <w:szCs w:val="28"/>
        </w:rPr>
        <w:t xml:space="preserve"> эффективным инструментом обучения</w:t>
      </w:r>
      <w:r>
        <w:rPr>
          <w:rFonts w:ascii="Times New Roman" w:hAnsi="Times New Roman" w:cs="Times New Roman"/>
          <w:sz w:val="28"/>
          <w:szCs w:val="28"/>
        </w:rPr>
        <w:t xml:space="preserve"> в любом возрасте, так как</w:t>
      </w:r>
      <w:r>
        <w:rPr>
          <w:rFonts w:ascii="Times New Roman" w:hAnsi="Times New Roman" w:cs="Times New Roman"/>
          <w:sz w:val="28"/>
          <w:szCs w:val="28"/>
        </w:rPr>
        <w:t xml:space="preserve"> позволяют создавать комфортную обстановку, стимулируют их интерес к учебе, развивают когнитивные и социально-эмоциональные навыки.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все методы и приёмы соответствовали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стандартам 3-его поколения. В соответствии со стандартами необходимо: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целенаправленную и  систематическую  работу по формированию функциональной грамотности. </w:t>
      </w:r>
      <w:r>
        <w:rPr>
          <w:rFonts w:ascii="Times New Roman" w:hAnsi="Times New Roman" w:cs="Times New Roman"/>
          <w:sz w:val="28"/>
          <w:szCs w:val="28"/>
        </w:rPr>
        <w:t xml:space="preserve">В нашем случае в урок включено задание по развитию читательской грамотности из  </w:t>
      </w:r>
      <w:r>
        <w:rPr>
          <w:rFonts w:ascii="Times New Roman" w:hAnsi="Times New Roman" w:cs="Times New Roman"/>
          <w:sz w:val="28"/>
          <w:szCs w:val="28"/>
        </w:rPr>
        <w:t xml:space="preserve">Открыт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заданий для оценки</w:t>
      </w:r>
      <w:r>
        <w:rPr>
          <w:rFonts w:ascii="Times New Roman" w:hAnsi="Times New Roman" w:cs="Times New Roman"/>
          <w:sz w:val="28"/>
          <w:szCs w:val="28"/>
        </w:rPr>
        <w:t xml:space="preserve"> читательской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 xml:space="preserve">ФГБНУ «Федеральный институт педагогических измерений»</w:t>
      </w:r>
      <w:r>
        <w:rPr>
          <w:rFonts w:ascii="Times New Roman" w:hAnsi="Times New Roman" w:cs="Times New Roman"/>
          <w:sz w:val="28"/>
          <w:szCs w:val="28"/>
        </w:rPr>
        <w:t xml:space="preserve">];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помнить и </w:t>
      </w:r>
      <w:r>
        <w:rPr>
          <w:rFonts w:ascii="Times New Roman" w:hAnsi="Times New Roman" w:cs="Times New Roman"/>
          <w:sz w:val="28"/>
          <w:szCs w:val="28"/>
        </w:rPr>
        <w:t xml:space="preserve">единстве</w:t>
      </w:r>
      <w:r>
        <w:rPr>
          <w:rFonts w:ascii="Times New Roman" w:hAnsi="Times New Roman" w:cs="Times New Roman"/>
          <w:sz w:val="28"/>
          <w:szCs w:val="28"/>
        </w:rPr>
        <w:t xml:space="preserve"> обучения и воспитания, то есть в полной мере использовать воспитательный потенциал урока, в том числе для  </w:t>
      </w:r>
      <w:r>
        <w:rPr>
          <w:rFonts w:ascii="Times New Roman" w:hAnsi="Times New Roman" w:cs="Times New Roman"/>
          <w:sz w:val="28"/>
          <w:szCs w:val="28"/>
        </w:rPr>
        <w:t xml:space="preserve">воспитани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 устойчивого  интереса к получению знаний, необходимых для успешного профессионального 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деятельностые</w:t>
      </w:r>
      <w:r>
        <w:rPr>
          <w:rFonts w:ascii="Times New Roman" w:hAnsi="Times New Roman" w:cs="Times New Roman"/>
          <w:sz w:val="28"/>
          <w:szCs w:val="28"/>
        </w:rPr>
        <w:t xml:space="preserve"> формы работы, осуществлять связь обучения с жизнью.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 основной технологии была выбрана </w:t>
      </w:r>
      <w:r>
        <w:rPr>
          <w:rFonts w:ascii="Times New Roman" w:hAnsi="Times New Roman" w:cs="Times New Roman"/>
          <w:sz w:val="28"/>
          <w:szCs w:val="28"/>
        </w:rPr>
        <w:t xml:space="preserve">лэпбук</w:t>
      </w:r>
      <w:r>
        <w:rPr>
          <w:rFonts w:ascii="Times New Roman" w:hAnsi="Times New Roman" w:cs="Times New Roman"/>
          <w:sz w:val="28"/>
          <w:szCs w:val="28"/>
        </w:rPr>
        <w:t xml:space="preserve"> – технология. </w:t>
      </w:r>
      <w:r>
        <w:rPr>
          <w:rFonts w:ascii="Times New Roman" w:hAnsi="Times New Roman" w:cs="Times New Roman"/>
          <w:sz w:val="28"/>
          <w:szCs w:val="28"/>
        </w:rPr>
        <w:t xml:space="preserve">Причина этому -  ее </w:t>
      </w:r>
      <w:r>
        <w:rPr>
          <w:rFonts w:ascii="Times New Roman" w:hAnsi="Times New Roman" w:cs="Times New Roman"/>
          <w:sz w:val="28"/>
          <w:szCs w:val="28"/>
        </w:rPr>
        <w:t xml:space="preserve">полифункциональность</w:t>
      </w:r>
      <w:r>
        <w:rPr>
          <w:rFonts w:ascii="Times New Roman" w:hAnsi="Times New Roman" w:cs="Times New Roman"/>
          <w:sz w:val="28"/>
          <w:szCs w:val="28"/>
        </w:rPr>
        <w:t xml:space="preserve"> и огромный коррекционный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лэпбук</w:t>
      </w:r>
      <w:r>
        <w:rPr>
          <w:rFonts w:ascii="Times New Roman" w:hAnsi="Times New Roman" w:cs="Times New Roman"/>
          <w:sz w:val="28"/>
          <w:szCs w:val="28"/>
        </w:rPr>
        <w:t xml:space="preserve"> служит соблюдению принципа наглядности, основан на взаимодействии сенсорных функций, способствует решению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</w:t>
      </w:r>
      <w:r>
        <w:rPr>
          <w:rFonts w:ascii="Times New Roman" w:hAnsi="Times New Roman" w:cs="Times New Roman"/>
          <w:sz w:val="28"/>
          <w:szCs w:val="28"/>
        </w:rPr>
        <w:t xml:space="preserve"> – развивающих задач, а также решает проблему повышения мотивации 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подхода.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урока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9"/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Приветствие, знакомство, создание благоприятной атмосферы и настрой на успешную работу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9"/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необходимо обеспечить  мотивацию  обучающихся и включение  учащихся в совместную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Разговор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 о будущей профессии.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Целеполагание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</w:rPr>
        <w:t xml:space="preserve">определени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и  приняти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целей   учебно-познавательной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Постановка проблемного (узлового) вопроса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9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Изучение нового материала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этап восприятия, осмысления и первичного  запоминание уч</w:t>
      </w:r>
      <w:r>
        <w:rPr>
          <w:rFonts w:ascii="Times New Roman" w:hAnsi="Times New Roman" w:cs="Times New Roman"/>
          <w:sz w:val="28"/>
          <w:szCs w:val="28"/>
        </w:rPr>
        <w:t xml:space="preserve">ащимися  знаний. Работа на данном этапе  строится на  совместной деятельности учащихся и педагога; в ходе беседы обучающиеся получают новые знания, выполняют практические задания различного характера; параллельно решаются образовательные, воспитательные и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</w:t>
      </w:r>
      <w:r>
        <w:rPr>
          <w:rFonts w:ascii="Times New Roman" w:hAnsi="Times New Roman" w:cs="Times New Roman"/>
          <w:sz w:val="28"/>
          <w:szCs w:val="28"/>
        </w:rPr>
        <w:t xml:space="preserve"> – развивающие задачи;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Практический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практической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детей, направленной на </w:t>
      </w:r>
      <w:r>
        <w:rPr>
          <w:rFonts w:ascii="Times New Roman" w:hAnsi="Times New Roman" w:cs="Times New Roman"/>
          <w:sz w:val="28"/>
          <w:szCs w:val="28"/>
        </w:rPr>
        <w:t xml:space="preserve">освоение новых умений. Обучающиеся знакомятся с назначением визитной карточки и правилами её оформления, а также практикуются в работе с резчиком визиток.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призван инициировать рефлексию</w:t>
      </w:r>
      <w:r>
        <w:rPr>
          <w:rFonts w:ascii="Times New Roman" w:hAnsi="Times New Roman" w:cs="Times New Roman"/>
          <w:sz w:val="28"/>
          <w:szCs w:val="28"/>
        </w:rPr>
        <w:t xml:space="preserve"> (оценку)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эмоционального состояния учащихся, их взаимодействия с учителем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Используемое оборудование,  программное обеспечение, индивидуальный раздаточный дидактический материал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4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оборудование: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-Проектор/экран/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сенсорная панель;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Нарезчик визиток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электрический </w:t>
      </w:r>
      <w:r>
        <w:rPr>
          <w:rFonts w:ascii="Times New Roman" w:hAnsi="Times New Roman" w:cs="Times New Roman"/>
          <w:sz w:val="28"/>
          <w:szCs w:val="28"/>
        </w:rPr>
        <w:t xml:space="preserve">Bulros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4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обеспечение: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sz w:val="28"/>
          <w:szCs w:val="28"/>
        </w:rPr>
        <w:t xml:space="preserve"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PowerPoint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-парта ученическая со стулом –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-демонстрационный стол для практической работы с обучающимися – 1 </w:t>
      </w:r>
      <w:r>
        <w:rPr>
          <w:rFonts w:ascii="Times New Roman" w:hAnsi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Индивидуальный раздаточный материал: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-тематическая папка – </w:t>
      </w:r>
      <w:r>
        <w:rPr>
          <w:rFonts w:ascii="Times New Roman" w:hAnsi="Times New Roman" w:cs="Times New Roman"/>
          <w:sz w:val="28"/>
          <w:szCs w:val="28"/>
        </w:rPr>
        <w:t xml:space="preserve">лэпбук</w:t>
      </w:r>
      <w:r>
        <w:rPr>
          <w:rFonts w:ascii="Times New Roman" w:hAnsi="Times New Roman" w:cs="Times New Roman"/>
          <w:sz w:val="28"/>
          <w:szCs w:val="28"/>
        </w:rPr>
        <w:t xml:space="preserve"> «Профессии русских писателей» - 4 </w:t>
      </w:r>
      <w:r>
        <w:rPr>
          <w:rFonts w:ascii="Times New Roman" w:hAnsi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-адаптированная дидактическая игра «</w:t>
      </w:r>
      <w:r>
        <w:rPr>
          <w:rFonts w:ascii="Times New Roman" w:hAnsi="Times New Roman" w:cs="Times New Roman"/>
          <w:sz w:val="28"/>
          <w:szCs w:val="28"/>
        </w:rPr>
        <w:t xml:space="preserve">Ерундопель</w:t>
      </w:r>
      <w:r>
        <w:rPr>
          <w:rFonts w:ascii="Times New Roman" w:hAnsi="Times New Roman" w:cs="Times New Roman"/>
          <w:sz w:val="28"/>
          <w:szCs w:val="28"/>
        </w:rPr>
        <w:t xml:space="preserve">» - 1 </w:t>
      </w:r>
      <w:r>
        <w:rPr>
          <w:rFonts w:ascii="Times New Roman" w:hAnsi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-тексты для анализа (</w:t>
      </w:r>
      <w:r>
        <w:rPr>
          <w:rFonts w:ascii="Times New Roman" w:hAnsi="Times New Roman" w:cs="Times New Roman"/>
          <w:sz w:val="28"/>
          <w:szCs w:val="28"/>
        </w:rPr>
        <w:t xml:space="preserve">крупношрифтовые</w:t>
      </w:r>
      <w:r>
        <w:rPr>
          <w:rFonts w:ascii="Times New Roman" w:hAnsi="Times New Roman" w:cs="Times New Roman"/>
          <w:sz w:val="28"/>
          <w:szCs w:val="28"/>
        </w:rPr>
        <w:t xml:space="preserve">/ выполненные шрифтом Брайля):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«</w:t>
      </w:r>
      <w:r>
        <w:rPr>
          <w:rFonts w:ascii="Times New Roman" w:hAnsi="Times New Roman" w:cs="Times New Roman"/>
          <w:sz w:val="28"/>
          <w:szCs w:val="28"/>
        </w:rPr>
        <w:t xml:space="preserve">Медиаполицейский</w:t>
      </w:r>
      <w:r>
        <w:rPr>
          <w:rFonts w:ascii="Times New Roman" w:hAnsi="Times New Roman" w:cs="Times New Roman"/>
          <w:sz w:val="28"/>
          <w:szCs w:val="28"/>
        </w:rPr>
        <w:t xml:space="preserve">» с комплектом вопросов – 4 </w:t>
      </w:r>
      <w:r>
        <w:rPr>
          <w:rFonts w:ascii="Times New Roman" w:hAnsi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Отрывок из произведения М.Булгакова «Собачье сердце» -4 </w:t>
      </w:r>
      <w:r>
        <w:rPr>
          <w:rFonts w:ascii="Times New Roman" w:hAnsi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Организационный момент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ребята, коллеги, уважаемые члены жюри.</w:t>
      </w:r>
      <w:r>
        <w:rPr>
          <w:rFonts w:ascii="Times New Roman" w:hAnsi="Times New Roman" w:cs="Times New Roman"/>
          <w:sz w:val="28"/>
          <w:szCs w:val="28"/>
        </w:rPr>
        <w:t xml:space="preserve"> Зовут меня Майя Михайловна, я учитель русского языка и литературы из маленького городка Гаврилов-Ям Ярославской области. Я очень надеюсь, что мы с вами, ребята, отлично поработаем, несмотря на то, что все мы очень волнуемся.</w:t>
      </w:r>
      <w:r>
        <w:rPr>
          <w:rFonts w:ascii="Times New Roman" w:hAnsi="Times New Roman" w:cs="Times New Roman"/>
          <w:sz w:val="28"/>
          <w:szCs w:val="28"/>
        </w:rPr>
        <w:t xml:space="preserve"> Сегодня у нас с вами урок литературы, и это необычный урок. Необычно всё: и место проведение, и наша деятельность, и присутствие гостей. И даже темы у нашего урока пока </w:t>
      </w:r>
      <w:r>
        <w:rPr>
          <w:rFonts w:ascii="Times New Roman" w:hAnsi="Times New Roman" w:cs="Times New Roman"/>
          <w:sz w:val="28"/>
          <w:szCs w:val="28"/>
        </w:rPr>
        <w:t xml:space="preserve">нет</w:t>
      </w:r>
      <w:r>
        <w:rPr>
          <w:rFonts w:ascii="Times New Roman" w:hAnsi="Times New Roman" w:cs="Times New Roman"/>
          <w:sz w:val="28"/>
          <w:szCs w:val="28"/>
        </w:rPr>
        <w:t xml:space="preserve">… Я долго думала, как же назвать наш сегодняшний урок, но решила, что мы с вами сделаем это вместе, в конце нашей работы.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Актуализация знаний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Начать наш урок я бы хотела с разговора на очень серьезную тему– </w:t>
      </w:r>
      <w:r>
        <w:rPr>
          <w:rFonts w:ascii="Times New Roman" w:hAnsi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cs="Times New Roman"/>
          <w:sz w:val="28"/>
          <w:szCs w:val="28"/>
        </w:rPr>
        <w:t xml:space="preserve">бор  учебного заведения и выбор профессии, жизненного пути.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Наверняка,  кто – то еще в раздумьях, а кто – то уже определился с выбором?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обучающихся)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Целеполагание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уверена,  вы много времени посвятили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работе, </w:t>
      </w:r>
      <w:r>
        <w:rPr>
          <w:rFonts w:ascii="Times New Roman" w:hAnsi="Times New Roman" w:cs="Times New Roman"/>
          <w:sz w:val="28"/>
          <w:szCs w:val="28"/>
        </w:rPr>
        <w:t xml:space="preserve">но на сегодняшнем уроке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вспомнить, представителями каки</w:t>
      </w:r>
      <w:r>
        <w:rPr>
          <w:rFonts w:ascii="Times New Roman" w:hAnsi="Times New Roman" w:cs="Times New Roman"/>
          <w:sz w:val="28"/>
          <w:szCs w:val="28"/>
        </w:rPr>
        <w:t xml:space="preserve">х профессий были русские писатели. Стать профессиональным писателем и посвятить свою жизнь литературе — это был решительный шаг даже для тех, кого мы сегодня считаем классиками. Кем работали русские писатели до тех пор, как стали известными и обрели славу?</w:t>
      </w:r>
      <w:r>
        <w:rPr>
          <w:rFonts w:ascii="Times New Roman" w:hAnsi="Times New Roman" w:cs="Times New Roman"/>
          <w:sz w:val="28"/>
          <w:szCs w:val="28"/>
        </w:rPr>
        <w:t xml:space="preserve"> В работе нам будут помогать тематические папки – </w:t>
      </w:r>
      <w:r>
        <w:rPr>
          <w:rFonts w:ascii="Times New Roman" w:hAnsi="Times New Roman" w:cs="Times New Roman"/>
          <w:sz w:val="28"/>
          <w:szCs w:val="28"/>
        </w:rPr>
        <w:t xml:space="preserve">лэпбуки</w:t>
      </w:r>
      <w:r>
        <w:rPr>
          <w:rFonts w:ascii="Times New Roman" w:hAnsi="Times New Roman" w:cs="Times New Roman"/>
          <w:sz w:val="28"/>
          <w:szCs w:val="28"/>
        </w:rPr>
        <w:t xml:space="preserve">. Они на ваших столах.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Изучение нового материала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предлагаю начать с поэта, писателя, солнца нашей литературы. Мы наизусть знаем его стихи, помним его произведения, но забываем о том, где и кем работал Пушкин. Может, вы мне поможете?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пос</w:t>
      </w:r>
      <w:r>
        <w:rPr>
          <w:rFonts w:ascii="Times New Roman" w:hAnsi="Times New Roman" w:cs="Times New Roman"/>
          <w:sz w:val="28"/>
          <w:szCs w:val="28"/>
        </w:rPr>
        <w:t xml:space="preserve">ле окончания Царскосельского Лицея А.С. Пушкин получил чин коллежского секретаря. В 1817 году, через пять дней после окончания учебы, его зачислили на службу в Коллегию иностранных дел — ведомство, которое занималось внешней политикой страны. Вот это здани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, которое располагалось по адресу Английская набережная, 32.  Пушкин работал здесь со своими друзьями – лицеистами: Вильгельмом Кюхельбекером и Александром Горчаковым. Молодым чиновникам поручали переписывать </w:t>
      </w:r>
      <w:r>
        <w:rPr>
          <w:rFonts w:ascii="Times New Roman" w:hAnsi="Times New Roman" w:cs="Times New Roman"/>
          <w:sz w:val="28"/>
          <w:szCs w:val="28"/>
        </w:rPr>
        <w:t xml:space="preserve">дипломатические послания и готовить выписки и справки. Пушкин в совершенстве владел французским языком, поэтому на службе </w:t>
      </w:r>
      <w:r>
        <w:rPr>
          <w:rFonts w:ascii="Times New Roman" w:hAnsi="Times New Roman" w:cs="Times New Roman"/>
          <w:sz w:val="28"/>
          <w:szCs w:val="28"/>
        </w:rPr>
        <w:t xml:space="preserve">он также занимался переводами. Но что уж таить, служба мало привлекала молодого поэта, и он  нечасто появлялся на работе. Чего нельзя сказать об авторе великой комедии «Горе от ума». Назовите, пожалуйста, его имя? (Александр Сергеевич Грибоедов.) Два Алекс</w:t>
      </w:r>
      <w:r>
        <w:rPr>
          <w:rFonts w:ascii="Times New Roman" w:hAnsi="Times New Roman" w:cs="Times New Roman"/>
          <w:sz w:val="28"/>
          <w:szCs w:val="28"/>
        </w:rPr>
        <w:t xml:space="preserve">андра Сергеевича работали в Коллегии иностранных дел, но, в отличие от Пушкина, Грибоедов многое сделал для внешней политики России, в частности для  урегулирования русско-персидских отношений. А в 1828 году Грибоедов приложил немало усилий для заключения </w:t>
      </w:r>
      <w:r>
        <w:rPr>
          <w:rFonts w:ascii="Times New Roman" w:hAnsi="Times New Roman" w:cs="Times New Roman"/>
          <w:sz w:val="28"/>
          <w:szCs w:val="28"/>
        </w:rPr>
        <w:t xml:space="preserve">Туркманчайского</w:t>
      </w:r>
      <w:r>
        <w:rPr>
          <w:rFonts w:ascii="Times New Roman" w:hAnsi="Times New Roman" w:cs="Times New Roman"/>
          <w:sz w:val="28"/>
          <w:szCs w:val="28"/>
        </w:rPr>
        <w:t xml:space="preserve"> мирного договора, который прекращал шедшую уже два года войну между Россией и Персией.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дипломатической службе посвятили себя Федор Тютчев и автор комедии «Недоросль» Денис Иванович Фонвизин, который был секретарем руководителя Коллегии иностранных дел.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наши дни одной из самых популярных профессий остается профессия юриста. Давайте посмотрим, кто из писателей изучал право.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Островский учился на </w:t>
      </w:r>
      <w:r>
        <w:rPr>
          <w:rFonts w:ascii="Times New Roman" w:hAnsi="Times New Roman" w:cs="Times New Roman"/>
          <w:sz w:val="28"/>
          <w:szCs w:val="28"/>
        </w:rPr>
        <w:t xml:space="preserve">юрфаке</w:t>
      </w:r>
      <w:r>
        <w:rPr>
          <w:rFonts w:ascii="Times New Roman" w:hAnsi="Times New Roman" w:cs="Times New Roman"/>
          <w:sz w:val="28"/>
          <w:szCs w:val="28"/>
        </w:rPr>
        <w:t xml:space="preserve"> МГУ, но диплом так и не получил из-за конфликта с преподавателем. Тем не менее, он работал в канцеляри</w:t>
      </w:r>
      <w:r>
        <w:rPr>
          <w:rFonts w:ascii="Times New Roman" w:hAnsi="Times New Roman" w:cs="Times New Roman"/>
          <w:sz w:val="28"/>
          <w:szCs w:val="28"/>
        </w:rPr>
        <w:t xml:space="preserve">и Московского совестного суда служащим первого разряда, а после – в Московском коммерческом суде. Нет сомнений, то Николай Островский многое почерпнул из своей работы в суде. Так судебная практика подсказала драматургу сюжет комедии «Свои люди - сочтемся».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Аполлон Майков - еще один юрист по профессии. Отучившись несколько лет на юридическом факультете Петербургского университета, Майков вначале увлекся живописью, но затем полностью посвятил себя поэзии.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Ахматова после учебы в Киевской гимназии поступила на Высшие женские курсы при Киевском университете, где изучала право на юридическом факультете. Ахматова хотела стать нотариусом, но не сложилось.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скажите, пожалуйста, где в наше время может работать человек, имеющий юридическое образование? (В юридической фирме, в суде, в полиции)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Наверняка, вы многое знаете</w:t>
      </w:r>
      <w:r>
        <w:rPr>
          <w:rFonts w:ascii="Times New Roman" w:hAnsi="Times New Roman" w:cs="Times New Roman"/>
          <w:sz w:val="28"/>
          <w:szCs w:val="28"/>
        </w:rPr>
        <w:t xml:space="preserve"> о работе правоохранительных  органов.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сейчас я предлагаю вам выполнить задание, связанное с новой профессией, </w:t>
      </w:r>
      <w:r>
        <w:rPr>
          <w:rFonts w:ascii="Times New Roman" w:hAnsi="Times New Roman" w:cs="Times New Roman"/>
          <w:sz w:val="28"/>
          <w:szCs w:val="28"/>
        </w:rPr>
        <w:t xml:space="preserve">так называемой профессией  будущего – это медиа полицейский. В настоящее время эта профессия становится всё более востребованной из-за огромного количества вредоносного контента. </w:t>
      </w:r>
      <w:r>
        <w:rPr>
          <w:rFonts w:ascii="Times New Roman" w:hAnsi="Times New Roman" w:cs="Times New Roman"/>
          <w:sz w:val="28"/>
          <w:szCs w:val="28"/>
        </w:rPr>
        <w:t xml:space="preserve"> В конвертах находится текст с заданиями.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по тексту «</w:t>
      </w:r>
      <w:r>
        <w:rPr>
          <w:rFonts w:ascii="Times New Roman" w:hAnsi="Times New Roman" w:cs="Times New Roman"/>
          <w:i/>
          <w:sz w:val="28"/>
          <w:szCs w:val="28"/>
        </w:rPr>
        <w:t xml:space="preserve">Медиа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полицейский»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</w:t>
      </w:r>
      <w:r>
        <w:rPr>
          <w:rFonts w:ascii="Times New Roman" w:hAnsi="Times New Roman" w:cs="Times New Roman"/>
          <w:sz w:val="28"/>
          <w:szCs w:val="28"/>
        </w:rPr>
        <w:t xml:space="preserve">мы заглянем в другой конверт</w:t>
      </w:r>
      <w:r>
        <w:rPr>
          <w:rFonts w:ascii="Times New Roman" w:hAnsi="Times New Roman" w:cs="Times New Roman"/>
          <w:sz w:val="28"/>
          <w:szCs w:val="28"/>
        </w:rPr>
        <w:t xml:space="preserve">, гд</w:t>
      </w:r>
      <w:r>
        <w:rPr>
          <w:rFonts w:ascii="Times New Roman" w:hAnsi="Times New Roman" w:cs="Times New Roman"/>
          <w:sz w:val="28"/>
          <w:szCs w:val="28"/>
        </w:rPr>
        <w:t xml:space="preserve">е представлен небольшой отрывок: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-Трепан!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он подал ему блестящий ворот. Кусая губу, он начал втыкать коловорот и высверливать в черепе … маленькие дырочки в сантиметр расстояния друг от друга, так </w:t>
      </w:r>
      <w:r>
        <w:rPr>
          <w:rFonts w:ascii="Times New Roman" w:hAnsi="Times New Roman" w:cs="Times New Roman"/>
          <w:sz w:val="28"/>
          <w:szCs w:val="28"/>
        </w:rPr>
        <w:t xml:space="preserve">что они шли кругом всего черепа. На каждую он тратил не более пяти секунд. Потом пилой невиданного фасона, всунув ее хвостик в первую дырочку, начал пилить, как выпиливают дамский рукодельный ящик. Череп тихо визжал и трясся. Минуты через три крышку черепа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.. сняли.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обнажился купол … мозга – серый с синеватыми прожилками и красноватыми пятнами. Он въелся ножницами в оболочки и их выкроил. Один раз ударил тонкий фонтан крови, чуть не попал в глаза … и окропил его колпак… с </w:t>
      </w:r>
      <w:r>
        <w:rPr>
          <w:rFonts w:ascii="Times New Roman" w:hAnsi="Times New Roman" w:cs="Times New Roman"/>
          <w:sz w:val="28"/>
          <w:szCs w:val="28"/>
        </w:rPr>
        <w:t xml:space="preserve">торзионным</w:t>
      </w:r>
      <w:r>
        <w:rPr>
          <w:rFonts w:ascii="Times New Roman" w:hAnsi="Times New Roman" w:cs="Times New Roman"/>
          <w:sz w:val="28"/>
          <w:szCs w:val="28"/>
        </w:rPr>
        <w:t xml:space="preserve"> пинцетом, как тигр, бросился зажимать и зажал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 ободрал оболочку с мозга и пошел куда-то вглубь, выдвигая из вскрытой чаши полушария мозга. И в это время он начал бледнеть и хрипловато сказал: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Пульс резко падает...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…он  с хрустом сломал стеклянную ампулку, насосал из нее в шприц и коварно кольнул  где-то у сердца»…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узнали ли вы произведение и автора?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это произведение Михаила Булгакова «Собачье сердце», а отрывок – операция профессора Преображенского. О какой же профессии мы будем с вами сейчас вести речь? Да, о профессии врача. Читая  этот отр</w:t>
      </w:r>
      <w:r>
        <w:rPr>
          <w:rFonts w:ascii="Times New Roman" w:hAnsi="Times New Roman" w:cs="Times New Roman"/>
          <w:sz w:val="28"/>
          <w:szCs w:val="28"/>
        </w:rPr>
        <w:t xml:space="preserve">ывок, вы сразу поняли, о какой профессии идет речь? А по каким признакам? Может, вам подсказали какие – то определенные слова, которые используется в тексте? Давайте вспомним, как называются такие слова? Профессионализмы, верно. Давайте найдем  их в тесте: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Трепан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ворот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коловорот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череп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купол  мозга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крови, с </w:t>
      </w:r>
      <w:r>
        <w:rPr>
          <w:rFonts w:ascii="Times New Roman" w:hAnsi="Times New Roman" w:cs="Times New Roman"/>
          <w:sz w:val="28"/>
          <w:szCs w:val="28"/>
        </w:rPr>
        <w:t xml:space="preserve">торзионным</w:t>
      </w:r>
      <w:r>
        <w:rPr>
          <w:rFonts w:ascii="Times New Roman" w:hAnsi="Times New Roman" w:cs="Times New Roman"/>
          <w:sz w:val="28"/>
          <w:szCs w:val="28"/>
        </w:rPr>
        <w:t xml:space="preserve"> пинцетом,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чаши полушария мозга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</w:rPr>
        <w:t xml:space="preserve">ульс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ампулку, шприц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сердц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Операция пса Шарика описана очень подробно, и мы понимаем, что человек, описавший процесс в деталях, наверняка обладает медицинским образованием.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кто же из известных писателей был врачом по профессии?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Даль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медицинский факультет Дерптского </w:t>
      </w:r>
      <w:r>
        <w:rPr>
          <w:rFonts w:ascii="Times New Roman" w:hAnsi="Times New Roman" w:cs="Times New Roman"/>
          <w:sz w:val="28"/>
          <w:szCs w:val="28"/>
        </w:rPr>
        <w:t xml:space="preserve"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будущий автор Толкового словаря живого великорусского языка поступил после нескольких лет службы на фло</w:t>
      </w:r>
      <w:r>
        <w:rPr>
          <w:rFonts w:ascii="Times New Roman" w:hAnsi="Times New Roman" w:cs="Times New Roman"/>
          <w:sz w:val="28"/>
          <w:szCs w:val="28"/>
        </w:rPr>
        <w:t xml:space="preserve">те. Уже через пару лет, во время Русско-турецкой кампании 1828–1829 годов, Даль показал себя как блестящий военный врач. В 1832 году он начинает работать ординатором в столичном военно-сухопутном госпитале и становится медицинской знаменитостью Петербурга.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«Здесь он трудился неутомимо и вскоре приобрел известность замечательного хирурга, особенно же окулиста», — вспоминал о Дале его современник.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Чехов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попы</w:t>
      </w:r>
      <w:r>
        <w:rPr>
          <w:rFonts w:ascii="Times New Roman" w:hAnsi="Times New Roman" w:cs="Times New Roman"/>
          <w:sz w:val="28"/>
          <w:szCs w:val="28"/>
        </w:rPr>
        <w:t xml:space="preserve">тки писать Чехов предпринял еще на школьной скамье, но после окончания таганрогской гимназии поступил на медицинский факультет Московского университета (сегодня — Первый МГМУ им. Сеченова), где его учителями были Николай Склифосовский и Григорий Захарьин. </w:t>
      </w:r>
      <w:r>
        <w:rPr>
          <w:rFonts w:ascii="Times New Roman" w:hAnsi="Times New Roman" w:cs="Times New Roman"/>
          <w:sz w:val="28"/>
          <w:szCs w:val="28"/>
        </w:rPr>
        <w:t xml:space="preserve">Еще</w:t>
      </w:r>
      <w:r>
        <w:rPr>
          <w:rFonts w:ascii="Times New Roman" w:hAnsi="Times New Roman" w:cs="Times New Roman"/>
          <w:sz w:val="28"/>
          <w:szCs w:val="28"/>
        </w:rPr>
        <w:t xml:space="preserve"> будучи студентом, Чехов помогал врачам Воскресенской больницы.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Михаил Булгаков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годы своей практики он успел поработать в прифронтовой зоне во время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ервой мировой войны.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Однако врачебную карьеру Михаил Булгаков не построил и отдал все силы творчеству.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для вас еще одна загадка: на </w:t>
      </w:r>
      <w:r>
        <w:rPr>
          <w:rFonts w:ascii="Times New Roman" w:hAnsi="Times New Roman" w:cs="Times New Roman"/>
          <w:sz w:val="28"/>
          <w:szCs w:val="28"/>
        </w:rPr>
        <w:t xml:space="preserve">следующей странице </w:t>
      </w:r>
      <w:r>
        <w:rPr>
          <w:rFonts w:ascii="Times New Roman" w:hAnsi="Times New Roman" w:cs="Times New Roman"/>
          <w:sz w:val="28"/>
          <w:szCs w:val="28"/>
        </w:rPr>
        <w:t xml:space="preserve">лэпбук</w:t>
      </w:r>
      <w:r>
        <w:rPr>
          <w:rFonts w:ascii="Times New Roman" w:hAnsi="Times New Roman" w:cs="Times New Roman"/>
          <w:sz w:val="28"/>
          <w:szCs w:val="28"/>
        </w:rPr>
        <w:t xml:space="preserve"> книги одного известного писателя. Попробуйте догадаться, кто автор?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Писатель Михаил Пришвин не просто любил природу, но и всерьез занимался ее изучением. Он учился на агрономическом факультете в Лейпциге, где получил профессию инженера-землеустроителя.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Вернувшись на Родину, Пришвин получил должность агронома. Он относился к своей работе с большим энтузиазмом.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Молодого агронома заметили в столице: его пригласил на работу знаменитый профессор Дмитрий Прянишников в Петровскую (сегодня </w:t>
      </w:r>
      <w:r>
        <w:rPr>
          <w:rFonts w:ascii="Times New Roman" w:hAnsi="Times New Roman" w:cs="Times New Roman"/>
          <w:sz w:val="28"/>
          <w:szCs w:val="28"/>
        </w:rPr>
        <w:t xml:space="preserve">Тимирязевскую</w:t>
      </w:r>
      <w:r>
        <w:rPr>
          <w:rFonts w:ascii="Times New Roman" w:hAnsi="Times New Roman" w:cs="Times New Roman"/>
          <w:sz w:val="28"/>
          <w:szCs w:val="28"/>
        </w:rPr>
        <w:t xml:space="preserve">) академию. Пришвин был не только практиком. Он интересовался теорией аграрной науки, проводил эксперименты, написал несколько книг и статей по агрономии — брошюру «Как удобрять поля и </w:t>
      </w:r>
      <w:r>
        <w:rPr>
          <w:rFonts w:ascii="Times New Roman" w:hAnsi="Times New Roman" w:cs="Times New Roman"/>
          <w:sz w:val="28"/>
          <w:szCs w:val="28"/>
        </w:rPr>
        <w:t xml:space="preserve">луга», «О разведении раков», монографию «Картофель в огородной и полевой культуре».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Ребята, а скажите, каким способом человек любой профессии может быстро поделиться контактной информацией?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Конечно, это визитка.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как вы думаете, давно ли появились визитки?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визитки уходит своими корнями в глубокую древность, их изобретателями сч</w:t>
      </w:r>
      <w:r>
        <w:rPr>
          <w:rFonts w:ascii="Times New Roman" w:hAnsi="Times New Roman" w:cs="Times New Roman"/>
          <w:b/>
          <w:sz w:val="28"/>
          <w:szCs w:val="28"/>
        </w:rPr>
        <w:t xml:space="preserve">итаются китайцы. Первые визитные карточки появились в Китае примерно в III веке нашей эры. Ими обладали только придворные, люди высокого сана. Китайским чиновникам заказывать визитки на красной официальной бумаге специальным указом вменялось в обязанность.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напечатанная визитка была найдена в Германии и датируется 1786 годом, а первым известным в истории коллекционером визиток был немецкий поэт </w:t>
      </w:r>
      <w:r>
        <w:rPr>
          <w:rFonts w:ascii="Times New Roman" w:hAnsi="Times New Roman" w:cs="Times New Roman"/>
          <w:b/>
          <w:sz w:val="28"/>
          <w:szCs w:val="28"/>
        </w:rPr>
        <w:t xml:space="preserve">Иоган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Фольфганг</w:t>
      </w:r>
      <w:r>
        <w:rPr>
          <w:rFonts w:ascii="Times New Roman" w:hAnsi="Times New Roman" w:cs="Times New Roman"/>
          <w:b/>
          <w:sz w:val="28"/>
          <w:szCs w:val="28"/>
        </w:rPr>
        <w:t xml:space="preserve"> Гёте, с творчеством которого мы знакомились совсем недавно.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 нашу страну визитные карточки попали из Франции. В те времена карточки украшались яркими орнаментами, гербами, печатями.    Их функция была исключительно светской и поздравительной.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Долгое время визитки назывались визитными билетами. Затем все украшательства с визиток куда-то исчезли</w:t>
      </w:r>
      <w:r>
        <w:rPr>
          <w:rFonts w:ascii="Times New Roman" w:hAnsi="Times New Roman" w:cs="Times New Roman"/>
          <w:b/>
          <w:sz w:val="28"/>
          <w:szCs w:val="28"/>
        </w:rPr>
        <w:t xml:space="preserve">, на карточке указывалось только полное имя. В прихожей всякого почетного дома обязательно стоял серебряный поднос для визитных карточек. Прибывая с визитом, принято было оставлять свою визитку на этом подносе. Свои визитки были и у Суворова, и у Пушкина.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Давайте представим, что мы с вами живем в 19 веке, на дворе</w:t>
      </w:r>
      <w:r>
        <w:rPr>
          <w:rFonts w:ascii="Times New Roman" w:hAnsi="Times New Roman" w:cs="Times New Roman"/>
          <w:b/>
          <w:sz w:val="28"/>
          <w:szCs w:val="28"/>
        </w:rPr>
        <w:t xml:space="preserve"> 1817 год, мы работаем типографии, и к нам пришел молодой человек по имени Александр, он только что закончил учебу, переехал в Петербург и  начинает свою службу. Он попросил сделать для него визитные карточки. Итак, для кого мы будем изготавливать визитки?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Конечно, для Пушкина</w:t>
      </w:r>
      <w:r>
        <w:rPr>
          <w:rFonts w:ascii="Times New Roman" w:hAnsi="Times New Roman" w:cs="Times New Roman"/>
          <w:b/>
          <w:sz w:val="28"/>
          <w:szCs w:val="28"/>
        </w:rPr>
        <w:t xml:space="preserve">… И</w:t>
      </w:r>
      <w:r>
        <w:rPr>
          <w:rFonts w:ascii="Times New Roman" w:hAnsi="Times New Roman" w:cs="Times New Roman"/>
          <w:b/>
          <w:sz w:val="28"/>
          <w:szCs w:val="28"/>
        </w:rPr>
        <w:t xml:space="preserve">так, какая информация должна быть на визитке? </w:t>
      </w:r>
      <w:r>
        <w:rPr>
          <w:rFonts w:ascii="Times New Roman" w:hAnsi="Times New Roman" w:cs="Times New Roman"/>
          <w:b/>
          <w:sz w:val="28"/>
          <w:szCs w:val="28"/>
        </w:rPr>
        <w:t xml:space="preserve">Чтобы это подтвердить изучим макет визитки, размещенный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лэпбуке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Имя, должность (чин), место службы, адрес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Хорошо, заполн</w:t>
      </w:r>
      <w:r>
        <w:rPr>
          <w:rFonts w:ascii="Times New Roman" w:hAnsi="Times New Roman" w:cs="Times New Roman"/>
          <w:b/>
          <w:sz w:val="28"/>
          <w:szCs w:val="28"/>
        </w:rPr>
        <w:t xml:space="preserve">им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Стандартный размер визитки – 5 см на 9 см. </w:t>
      </w:r>
      <w:r>
        <w:rPr>
          <w:rFonts w:ascii="Times New Roman" w:hAnsi="Times New Roman" w:cs="Times New Roman"/>
          <w:b/>
          <w:sz w:val="28"/>
          <w:szCs w:val="28"/>
        </w:rPr>
        <w:t xml:space="preserve">Вот такие визитки у нас получились…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сейчас мы переместимся в картонажную мастерскую, где попробуем освоить работу  резака для визитных карточек, не забываем о технике безопасности.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Подведем итог уроку, и все – таки дадим ему название…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используемых источников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образовательная программа основного общего образования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. (Вариант 3.1, 3.2, 4.1, 4.2) (</w:t>
      </w:r>
      <w:r>
        <w:rPr>
          <w:rFonts w:ascii="Times New Roman" w:hAnsi="Times New Roman" w:cs="Times New Roman"/>
          <w:sz w:val="28"/>
          <w:szCs w:val="28"/>
        </w:rPr>
        <w:t xml:space="preserve">утверждена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России от 24.11.2022 г. № 1023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– источники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Культура. РФ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https://www.culture.ru/materials/95454/literaturnye-professii" w:history="1">
        <w:r>
          <w:rPr>
            <w:rStyle w:val="630"/>
            <w:rFonts w:ascii="Times New Roman" w:hAnsi="Times New Roman" w:cs="Times New Roman"/>
            <w:sz w:val="28"/>
            <w:szCs w:val="28"/>
          </w:rPr>
          <w:t xml:space="preserve">https://www.culture.ru/materials/95454/literaturnye-professii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ФГБНУ «Федеральный инст</w:t>
      </w:r>
      <w:r>
        <w:rPr>
          <w:rFonts w:ascii="Times New Roman" w:hAnsi="Times New Roman" w:cs="Times New Roman"/>
          <w:sz w:val="28"/>
          <w:szCs w:val="28"/>
        </w:rPr>
        <w:t xml:space="preserve">итут педагогических измерений» Б</w:t>
      </w:r>
      <w:r>
        <w:rPr>
          <w:rFonts w:ascii="Times New Roman" w:hAnsi="Times New Roman" w:cs="Times New Roman"/>
          <w:sz w:val="28"/>
          <w:szCs w:val="28"/>
        </w:rPr>
        <w:t xml:space="preserve">анк заданий по оценке читательской грамотности обучающихся 5-9 классов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rFonts w:ascii="Times New Roman" w:hAnsi="Times New Roman" w:cs="Times New Roman"/>
          <w:sz w:val="28"/>
          <w:szCs w:val="28"/>
        </w:rPr>
      </w:pPr>
      <w:r/>
      <w:hyperlink r:id="rId11" w:tooltip="https://fipi.ru/otkrytyy-bank-zadani-chitatelskoi-gramotnosti?ysclid=m31hm25qw0543291489" w:history="1">
        <w:r>
          <w:rPr>
            <w:rStyle w:val="630"/>
            <w:rFonts w:ascii="Times New Roman" w:hAnsi="Times New Roman" w:cs="Times New Roman"/>
            <w:sz w:val="28"/>
            <w:szCs w:val="28"/>
          </w:rPr>
          <w:t xml:space="preserve">https://fipi.ru/otkrytyy-bank-zadani-chitatelskoi-gramotnosti?ysclid=m31hm25qw0543291489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List Paragraph"/>
    <w:basedOn w:val="625"/>
    <w:uiPriority w:val="34"/>
    <w:qFormat/>
    <w:pPr>
      <w:contextualSpacing/>
      <w:ind w:left="720"/>
    </w:pPr>
  </w:style>
  <w:style w:type="character" w:styleId="630">
    <w:name w:val="Hyperlink"/>
    <w:basedOn w:val="626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culture.ru/materials/95454/literaturnye-professii" TargetMode="External"/><Relationship Id="rId11" Type="http://schemas.openxmlformats.org/officeDocument/2006/relationships/hyperlink" Target="https://fipi.ru/otkrytyy-bank-zadani-chitatelskoi-gramotnosti?ysclid=m31hm25qw054329148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BC08-A247-44D5-9EA4-3C2EBE7B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SanBuild &amp; 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Майя Копыльцова</cp:lastModifiedBy>
  <cp:revision>6</cp:revision>
  <dcterms:created xsi:type="dcterms:W3CDTF">2024-11-04T17:55:00Z</dcterms:created>
  <dcterms:modified xsi:type="dcterms:W3CDTF">2024-11-16T14:18:03Z</dcterms:modified>
</cp:coreProperties>
</file>