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9580" cy="838200"/>
            <wp:effectExtent l="19050" t="0" r="7620" b="0"/>
            <wp:docPr id="1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28.08.2023                                                                 №  03-02/39</w:t>
      </w: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организации питания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2023-2024 учебный год </w:t>
      </w: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 целью осуществления производственного контроля в 2023-2024 учебном году, организации сбалансированного рационального питания обучающихся, воспитанников, обеспечения пожарной безопасности </w:t>
      </w:r>
    </w:p>
    <w:p w:rsidR="00E00E91" w:rsidRDefault="00E00E91" w:rsidP="00E00E91">
      <w:pPr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E00E91" w:rsidRDefault="00E00E91" w:rsidP="00E00E91">
      <w:pPr>
        <w:ind w:firstLine="56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0E91" w:rsidRDefault="00E00E91" w:rsidP="00E00E91">
      <w:pPr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Заместителю директора по АХР Москвину Алексею Владимировичу:              - организовать питания обучающихся, воспитанников в столовой школы-интерната в 4 смены численностью не более 15 человек за одно посещение,</w:t>
      </w:r>
    </w:p>
    <w:p w:rsidR="00E00E91" w:rsidRDefault="00E00E91" w:rsidP="00E00E91">
      <w:pPr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обеспечить исправность оборудования на пищеблоке, в подсобных помещениях, своевременно осуществлять текущий ремонт и поверку оборудования,</w:t>
      </w:r>
    </w:p>
    <w:p w:rsidR="00E00E91" w:rsidRDefault="00E00E91" w:rsidP="00E00E91">
      <w:pPr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технический надзор за инженерными коммуникациями,</w:t>
      </w:r>
    </w:p>
    <w:p w:rsidR="00E00E91" w:rsidRDefault="00E00E91" w:rsidP="00E00E91">
      <w:pPr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обеспечить наличие необходимого количества моющих и дезинфицирующих средств.</w:t>
      </w:r>
    </w:p>
    <w:p w:rsidR="00E00E91" w:rsidRDefault="00E00E91" w:rsidP="00E00E91">
      <w:pPr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Медицинской сестре Христенко Наталье Евгеньевне (временно исполняющей обязанности старшей медицинской сестры):     </w:t>
      </w:r>
    </w:p>
    <w:p w:rsidR="00E00E91" w:rsidRDefault="00E00E91" w:rsidP="00E00E91">
      <w:pPr>
        <w:pStyle w:val="msonormalbullet1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 организовать питание обучающихся, воспитанников в соответствии с меню-требованием в возрасте от 7 до 11 лет и от 12 до 18 лет,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организовать двухразовое питание детей из ГКУ СО ЯО Гаврилов-Ямский детский дом-интернат для УО детей, согласно меню, за счёт средств областного и федерального бюджета,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вносить изменения в рацион питания только с разрешения директора и в соответствии с нормативно-правовыми документами, 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составлять меню-требования согласно численности детей,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 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журналов: «Витаминизиция», «Здоровье», «Бракераж готовой кулинарной продукции».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3. Ответственность за контроль и организацию питания обучающихся, воспитанников школы-интерната возложить на врача Жигалову Елену Юрьевну.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4. Утвердить состав бракеражной комиссии в составе: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директор школы-интерната (Басова Е.И.),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старший воспитатель (Крюкова О.В.)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повара (Голубева О.С., Корчагина И.М.),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старшая медсестра (Кошкина Е.Н.),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дежурные медсестры (Подлипаева О.В., Панкрушина А.Л., Жигалова Е.А., Христенко Н.Е.).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5. Поварам пищеблока Голубевой Оксане Северьяновне и Корчагиной Ирине Михайловне работать только по утвержденному и правильно оформленному меню-требованию.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уборочного инвентаря, посуды, санитарным состояниям спецодежды, проведению санитарных дней на пищеблоке, а также за ведение журналов: «Генеральные уборки», «Температурный режим холодильников» на повара смены.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7. Возложить персональную ответственность за ежедневный отбор суточной пробы готовой продукции в установленном порядке и за её хранение в течение 48 часов в специальном холодильнике при t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+2+6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на поваров Голубеву Оксану Северьяновну и Корчагину Ирину Михайловну.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8. Заведующей складом Салгаловой Юлии Викторовне: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  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доставкой пищевых продуктов и продовольственного сырья, точность веса, количества и ассортимента продуктов,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незамедлительно оформлять акты по обнаруженным некачественным продуктам и продовольственному сырью или их недостаче (акт подписывают заведующий складом школы-интерната и поставщик, в лице экспедитора),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  проводить визуальную органолептическую оценку доброкачественности полученных пищевых продуктов, продовольственного сырья, с фиксацией результатов в акте «экспертизы товара», 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завоз продуктов производить в соответствии с утверждённым двухнедельным меню, учитывая сроки годности продукции,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товарные накладные сдавать в бухгалтерию в течение рабочего дня после приемки товара,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категорически не допускать качественное и количеситвенное изменение ассортимента пищевых продуктов, принимать продукты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заключенных договоров и контрактов,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предоставлять ежемесячный отчет</w:t>
      </w:r>
      <w:proofErr w:type="gramEnd"/>
      <w:r>
        <w:rPr>
          <w:sz w:val="28"/>
          <w:szCs w:val="28"/>
        </w:rPr>
        <w:t xml:space="preserve"> в бухгалтерию по расходу пищевых продуктов,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взвешивание штучного и весового товара осуществлять строго в присутствии комиссии, состоящей из 3-х человек, ежедневно с 12:00 до 12:30 с регистрацией в журнале.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9. Создать комиссию по снятию остатков продуктов питания в кладовой в составе: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Роженкова Наталья Николаевна – главный бухгалтер,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Крюкова Ольга Владимировна – старший воспитатель,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Смиреннова Светлана Георгиевна – бухгалтер.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9.1. Комиссии ежеквартально производить снятие остатков продуктов в кладовой и обо всех нарушениях ставить в известность директора.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10. Педагогам и воспитателям обеспечивать организованное посещение обеденного зала обучающимися, воспитанниками.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11. Создать комиссию родительского контроля качества питания.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12. Размещать ежедневное фактическое меню в папке «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 xml:space="preserve">» на сайте </w:t>
      </w:r>
      <w:proofErr w:type="gramStart"/>
      <w:r>
        <w:rPr>
          <w:sz w:val="28"/>
          <w:szCs w:val="28"/>
        </w:rPr>
        <w:t>школы-интернат</w:t>
      </w:r>
      <w:proofErr w:type="gramEnd"/>
      <w:r>
        <w:rPr>
          <w:sz w:val="28"/>
          <w:szCs w:val="28"/>
        </w:rPr>
        <w:t>. Ответственная за сайт – Аксенова Екатерина Андреевна.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13.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оставляю за собой.</w:t>
      </w:r>
    </w:p>
    <w:p w:rsidR="00E00E91" w:rsidRDefault="00E00E91" w:rsidP="00E00E91">
      <w:pPr>
        <w:pStyle w:val="msonormalbullet2gif"/>
        <w:spacing w:before="0" w:beforeAutospacing="0" w:after="0" w:afterAutospacing="0"/>
        <w:ind w:firstLine="567"/>
        <w:contextualSpacing/>
        <w:rPr>
          <w:sz w:val="28"/>
          <w:szCs w:val="28"/>
        </w:rPr>
      </w:pP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школы-интерната                                Е.И. Басова</w:t>
      </w:r>
    </w:p>
    <w:p w:rsidR="00E00E91" w:rsidRDefault="00E00E91" w:rsidP="00E00E91">
      <w:pPr>
        <w:contextualSpacing/>
        <w:jc w:val="left"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contextualSpacing/>
      </w:pPr>
    </w:p>
    <w:p w:rsidR="00E00E91" w:rsidRDefault="00E00E91" w:rsidP="00E00E91">
      <w:pPr>
        <w:contextualSpacing/>
      </w:pP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contextualSpacing/>
        <w:rPr>
          <w:rFonts w:ascii="Times New Roman" w:hAnsi="Times New Roman"/>
          <w:sz w:val="28"/>
          <w:szCs w:val="28"/>
        </w:rPr>
      </w:pPr>
    </w:p>
    <w:p w:rsidR="00E00E91" w:rsidRDefault="00E00E91" w:rsidP="00E00E91">
      <w:pPr>
        <w:contextualSpacing/>
        <w:rPr>
          <w:szCs w:val="24"/>
        </w:rPr>
      </w:pPr>
    </w:p>
    <w:p w:rsidR="00E00E91" w:rsidRDefault="00E00E91" w:rsidP="00E00E91">
      <w:pPr>
        <w:contextualSpacing/>
      </w:pPr>
    </w:p>
    <w:p w:rsidR="004D55C2" w:rsidRDefault="00E00E91" w:rsidP="00E00E91">
      <w:pPr>
        <w:contextualSpacing/>
      </w:pPr>
    </w:p>
    <w:sectPr w:rsidR="004D55C2" w:rsidSect="00E00E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E91"/>
    <w:rsid w:val="00786E0B"/>
    <w:rsid w:val="007F5678"/>
    <w:rsid w:val="00E00E91"/>
    <w:rsid w:val="00E6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91"/>
    <w:pPr>
      <w:spacing w:after="0" w:line="240" w:lineRule="auto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00E91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  <w:style w:type="paragraph" w:customStyle="1" w:styleId="msonormalbullet2gif">
    <w:name w:val="msonormalbullet2.gif"/>
    <w:basedOn w:val="a"/>
    <w:rsid w:val="00E00E91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sekr</cp:lastModifiedBy>
  <cp:revision>2</cp:revision>
  <dcterms:created xsi:type="dcterms:W3CDTF">2023-10-25T06:52:00Z</dcterms:created>
  <dcterms:modified xsi:type="dcterms:W3CDTF">2023-10-25T06:56:00Z</dcterms:modified>
</cp:coreProperties>
</file>