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22" w:rsidRDefault="00F23D22" w:rsidP="00F23D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F23D22" w:rsidRDefault="00F23D22" w:rsidP="00F23D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3EB" w:rsidRPr="00EA7DB9" w:rsidRDefault="00BD53EB" w:rsidP="00BD5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План внеурочной деятельности ГОУ ЯО «</w:t>
      </w:r>
      <w:proofErr w:type="spellStart"/>
      <w:proofErr w:type="gramStart"/>
      <w:r w:rsidRPr="00EA7DB9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EA7DB9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BD53EB" w:rsidRPr="00EA7DB9" w:rsidRDefault="00BD53EB" w:rsidP="00BD5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слабовидящих</w:t>
      </w:r>
      <w:r w:rsidRPr="00EA7DB9">
        <w:rPr>
          <w:rFonts w:ascii="Times New Roman" w:hAnsi="Times New Roman" w:cs="Times New Roman"/>
          <w:sz w:val="24"/>
          <w:szCs w:val="24"/>
        </w:rPr>
        <w:t xml:space="preserve"> обучающихся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(вариант 4</w:t>
      </w:r>
      <w:r w:rsidRPr="00EA7DB9">
        <w:rPr>
          <w:rFonts w:ascii="Times New Roman" w:hAnsi="Times New Roman" w:cs="Times New Roman"/>
          <w:sz w:val="24"/>
          <w:szCs w:val="24"/>
        </w:rPr>
        <w:t>.2)</w:t>
      </w:r>
    </w:p>
    <w:p w:rsidR="00BD53EB" w:rsidRPr="00EA7DB9" w:rsidRDefault="00BD53EB" w:rsidP="00BD5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в 2023-2024 учебном году</w:t>
      </w:r>
    </w:p>
    <w:p w:rsidR="00BD53EB" w:rsidRPr="00EA7DB9" w:rsidRDefault="00BD53EB" w:rsidP="00BD5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 xml:space="preserve">              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составлен на основе следующих нормативно-правовых документов: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DB9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РФ от 24.11.2022 №1023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</w:t>
      </w:r>
      <w:proofErr w:type="gramEnd"/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организации воспитания и обучения, отдыха и оздоровления детей и молодежи, утвержденных постановлением Главного государственного санитарного врача РФ от 28.09.2020 №28 (далее - СП 2.4.3648-20)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14.07.2022 № 03-1035 «О направлении инструктивного письма»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Письмо Министерства просвещения РФ от 05.07.2022 № ТВ-1290/30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 xml:space="preserve">- Письмо Министерства просвещения РФ от 17.06.2022 № 03-871 «Об организации занятий «Разговоры о </w:t>
      </w:r>
      <w:proofErr w:type="gramStart"/>
      <w:r w:rsidRPr="00EA7DB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EA7DB9">
        <w:rPr>
          <w:rFonts w:ascii="Times New Roman" w:hAnsi="Times New Roman" w:cs="Times New Roman"/>
          <w:sz w:val="24"/>
          <w:szCs w:val="24"/>
        </w:rPr>
        <w:t>»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15.08.2022 № 03-1190 «О направлении методических рекомендаций»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7DB9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АООП ООО (личностных, </w:t>
      </w:r>
      <w:proofErr w:type="spellStart"/>
      <w:r w:rsidRPr="00EA7D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7DB9">
        <w:rPr>
          <w:rFonts w:ascii="Times New Roman" w:hAnsi="Times New Roman" w:cs="Times New Roman"/>
          <w:sz w:val="24"/>
          <w:szCs w:val="24"/>
        </w:rPr>
        <w:t xml:space="preserve"> и предметных), осуществляемую в формах, отличных от </w:t>
      </w:r>
      <w:proofErr w:type="gramStart"/>
      <w:r w:rsidRPr="00EA7DB9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EA7DB9">
        <w:rPr>
          <w:rFonts w:ascii="Times New Roman" w:hAnsi="Times New Roman" w:cs="Times New Roman"/>
          <w:sz w:val="24"/>
          <w:szCs w:val="24"/>
        </w:rPr>
        <w:t>.</w:t>
      </w:r>
      <w:bookmarkStart w:id="0" w:name="111104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B9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частью АООП ООО.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111105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План внеурочной деятельности включает</w:t>
      </w:r>
      <w:r w:rsidRPr="00EA7DB9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111106"/>
      <w:bookmarkEnd w:id="2"/>
      <w:r w:rsidRPr="00EA7DB9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" w:name="111107"/>
      <w:bookmarkEnd w:id="3"/>
      <w:r w:rsidRPr="00EA7DB9">
        <w:rPr>
          <w:rFonts w:ascii="Times New Roman" w:hAnsi="Times New Roman" w:cs="Times New Roman"/>
          <w:sz w:val="24"/>
          <w:szCs w:val="24"/>
        </w:rPr>
        <w:t>внеурочную деятельность по формировани</w:t>
      </w:r>
      <w:r>
        <w:rPr>
          <w:rFonts w:ascii="Times New Roman" w:hAnsi="Times New Roman" w:cs="Times New Roman"/>
          <w:sz w:val="24"/>
          <w:szCs w:val="24"/>
        </w:rPr>
        <w:t>ю функциональной грамотности</w:t>
      </w:r>
      <w:r w:rsidRPr="00EA7DB9">
        <w:rPr>
          <w:rFonts w:ascii="Times New Roman" w:hAnsi="Times New Roman" w:cs="Times New Roman"/>
          <w:sz w:val="24"/>
          <w:szCs w:val="24"/>
        </w:rPr>
        <w:t>;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111108"/>
      <w:bookmarkEnd w:id="4"/>
      <w:r>
        <w:rPr>
          <w:rFonts w:ascii="Times New Roman" w:hAnsi="Times New Roman" w:cs="Times New Roman"/>
          <w:sz w:val="24"/>
          <w:szCs w:val="24"/>
        </w:rPr>
        <w:t>2</w:t>
      </w:r>
      <w:r w:rsidRPr="00EA7DB9">
        <w:rPr>
          <w:rFonts w:ascii="Times New Roman" w:hAnsi="Times New Roman" w:cs="Times New Roman"/>
          <w:sz w:val="24"/>
          <w:szCs w:val="24"/>
        </w:rPr>
        <w:t>) внеурочную деятельность по развитию личности, ее способностей, удовлетворения образовательных потребностей и интересов, самореализации обучающих</w:t>
      </w:r>
      <w:r>
        <w:rPr>
          <w:rFonts w:ascii="Times New Roman" w:hAnsi="Times New Roman" w:cs="Times New Roman"/>
          <w:sz w:val="24"/>
          <w:szCs w:val="24"/>
        </w:rPr>
        <w:t>ся через организацию деятельности по профессиональному самоопределению</w:t>
      </w:r>
      <w:r w:rsidRPr="00EA7DB9">
        <w:rPr>
          <w:rFonts w:ascii="Times New Roman" w:hAnsi="Times New Roman" w:cs="Times New Roman"/>
          <w:sz w:val="24"/>
          <w:szCs w:val="24"/>
        </w:rPr>
        <w:t>;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111109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r w:rsidRPr="00EA7DB9">
        <w:rPr>
          <w:rFonts w:ascii="Times New Roman" w:hAnsi="Times New Roman" w:cs="Times New Roman"/>
          <w:sz w:val="24"/>
          <w:szCs w:val="24"/>
        </w:rPr>
        <w:t>) внеурочную деятельность, направленную на реализацию комплекса воспитательных мероприятий на уровне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организации, </w:t>
      </w:r>
      <w:r w:rsidRPr="00EA7DB9">
        <w:rPr>
          <w:rFonts w:ascii="Times New Roman" w:hAnsi="Times New Roman" w:cs="Times New Roman"/>
          <w:sz w:val="24"/>
          <w:szCs w:val="24"/>
        </w:rPr>
        <w:t>в творч</w:t>
      </w:r>
      <w:r>
        <w:rPr>
          <w:rFonts w:ascii="Times New Roman" w:hAnsi="Times New Roman" w:cs="Times New Roman"/>
          <w:sz w:val="24"/>
          <w:szCs w:val="24"/>
        </w:rPr>
        <w:t>еских объединениях по интересам</w:t>
      </w:r>
      <w:r w:rsidRPr="00EA7DB9">
        <w:rPr>
          <w:rFonts w:ascii="Times New Roman" w:hAnsi="Times New Roman" w:cs="Times New Roman"/>
          <w:sz w:val="24"/>
          <w:szCs w:val="24"/>
        </w:rPr>
        <w:t>;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111110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Pr="00EA7DB9">
        <w:rPr>
          <w:rFonts w:ascii="Times New Roman" w:hAnsi="Times New Roman" w:cs="Times New Roman"/>
          <w:sz w:val="24"/>
          <w:szCs w:val="24"/>
        </w:rPr>
        <w:t xml:space="preserve">) </w:t>
      </w:r>
      <w:bookmarkStart w:id="7" w:name="111111"/>
      <w:bookmarkStart w:id="8" w:name="111112"/>
      <w:bookmarkStart w:id="9" w:name="111113"/>
      <w:bookmarkEnd w:id="7"/>
      <w:bookmarkEnd w:id="8"/>
      <w:bookmarkEnd w:id="9"/>
      <w:r w:rsidRPr="00EA7DB9">
        <w:rPr>
          <w:rFonts w:ascii="Times New Roman" w:hAnsi="Times New Roman" w:cs="Times New Roman"/>
          <w:sz w:val="24"/>
          <w:szCs w:val="24"/>
        </w:rPr>
        <w:t>внеурочную деятельность, направленную на обеспечение благополучия обучающихся в пространств</w:t>
      </w:r>
      <w:r>
        <w:rPr>
          <w:rFonts w:ascii="Times New Roman" w:hAnsi="Times New Roman" w:cs="Times New Roman"/>
          <w:sz w:val="24"/>
          <w:szCs w:val="24"/>
        </w:rPr>
        <w:t>е общеобразовательной школы (</w:t>
      </w:r>
      <w:r w:rsidRPr="00EA7DB9">
        <w:rPr>
          <w:rFonts w:ascii="Times New Roman" w:hAnsi="Times New Roman" w:cs="Times New Roman"/>
          <w:sz w:val="24"/>
          <w:szCs w:val="24"/>
        </w:rPr>
        <w:t>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11114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7DB9">
        <w:rPr>
          <w:rFonts w:ascii="Times New Roman" w:hAnsi="Times New Roman" w:cs="Times New Roman"/>
          <w:sz w:val="24"/>
          <w:szCs w:val="24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11115"/>
      <w:bookmarkStart w:id="12" w:name="111116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7DB9">
        <w:rPr>
          <w:rFonts w:ascii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 за 6 лет обучения на уровне основного общего образования не более 2100 часов, в год - не более 350 часов.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11117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EA7DB9">
        <w:rPr>
          <w:rFonts w:ascii="Times New Roma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часов, из которых не менее 5 часов выделяются на обязательные и при необходимости дополнительные занятия по коррекционно-развивающим курсам, в соответствии с программой коррекционной работы.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111118"/>
      <w:bookmarkStart w:id="15" w:name="111119"/>
      <w:bookmarkEnd w:id="1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Один час в неделю отводится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на внеурочное занятие "Разговоры о </w:t>
      </w:r>
      <w:proofErr w:type="gramStart"/>
      <w:r w:rsidRPr="00EA7DB9">
        <w:rPr>
          <w:rFonts w:ascii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EA7DB9">
        <w:rPr>
          <w:rFonts w:ascii="Times New Roman" w:hAnsi="Times New Roman" w:cs="Times New Roman"/>
          <w:color w:val="000000"/>
          <w:sz w:val="24"/>
          <w:szCs w:val="24"/>
        </w:rPr>
        <w:t>".</w:t>
      </w:r>
      <w:bookmarkStart w:id="16" w:name="111120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7DB9">
        <w:rPr>
          <w:rFonts w:ascii="Times New Roman" w:hAnsi="Times New Roman" w:cs="Times New Roman"/>
          <w:color w:val="000000"/>
          <w:sz w:val="24"/>
          <w:szCs w:val="24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  <w:proofErr w:type="gramEnd"/>
      <w:r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7DB9">
        <w:rPr>
          <w:rFonts w:ascii="Times New Roman" w:hAnsi="Times New Roman" w:cs="Times New Roman"/>
          <w:color w:val="000000"/>
          <w:sz w:val="24"/>
          <w:szCs w:val="24"/>
        </w:rPr>
        <w:t>Внеурочные занятия 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Разговоры о важном" 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>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bookmarkStart w:id="17" w:name="111121"/>
      <w:bookmarkEnd w:id="17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формат внеурочных занятий "Разговоры о </w:t>
      </w:r>
      <w:proofErr w:type="gramStart"/>
      <w:r w:rsidRPr="00EA7DB9">
        <w:rPr>
          <w:rFonts w:ascii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EA7DB9">
        <w:rPr>
          <w:rFonts w:ascii="Times New Roman" w:hAnsi="Times New Roman" w:cs="Times New Roman"/>
          <w:color w:val="000000"/>
          <w:sz w:val="24"/>
          <w:szCs w:val="24"/>
        </w:rPr>
        <w:t>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111122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>При реализации плана внеу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рочной деятельности 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>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111123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разовательной организации реализуется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0" w:name="111124"/>
      <w:bookmarkStart w:id="21" w:name="111125"/>
      <w:bookmarkEnd w:id="20"/>
      <w:bookmarkEnd w:id="21"/>
      <w:r w:rsidRPr="00EA7DB9">
        <w:rPr>
          <w:rFonts w:ascii="Times New Roman" w:hAnsi="Times New Roman" w:cs="Times New Roman"/>
          <w:color w:val="000000"/>
          <w:sz w:val="24"/>
          <w:szCs w:val="24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</w:t>
      </w:r>
      <w:bookmarkStart w:id="22" w:name="111126"/>
      <w:bookmarkStart w:id="23" w:name="111127"/>
      <w:bookmarkStart w:id="24" w:name="111128"/>
      <w:bookmarkEnd w:id="22"/>
      <w:bookmarkEnd w:id="23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 предусматривают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активность и самостоятельность </w:t>
      </w:r>
      <w:proofErr w:type="gramStart"/>
      <w:r w:rsidRPr="00EA7DB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A7DB9">
        <w:rPr>
          <w:rFonts w:ascii="Times New Roman" w:hAnsi="Times New Roman" w:cs="Times New Roman"/>
          <w:color w:val="000000"/>
          <w:sz w:val="24"/>
          <w:szCs w:val="24"/>
        </w:rPr>
        <w:t>, сочета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и групповую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аботу; 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>экскурсии (в музеи, парки, на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дприятия и другие), </w:t>
      </w:r>
      <w:r w:rsidRPr="00EA7DB9">
        <w:rPr>
          <w:rFonts w:ascii="Times New Roman" w:hAnsi="Times New Roman" w:cs="Times New Roman"/>
          <w:color w:val="000000"/>
          <w:sz w:val="24"/>
          <w:szCs w:val="24"/>
        </w:rPr>
        <w:t>деловые игры и другое.</w:t>
      </w: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в рамках внеурочной деятельности проводится в конце каждой четверти в форме творческой работы, проекта, КТД, соревнований и т. д. По результатам освоения курсов внеурочной деятельности ставится «зачет»</w:t>
      </w: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3EB" w:rsidRDefault="00BD53EB" w:rsidP="00233815">
      <w:pPr>
        <w:pStyle w:val="a3"/>
        <w:rPr>
          <w:rFonts w:ascii="Times New Roman" w:hAnsi="Times New Roman" w:cs="Times New Roman"/>
          <w:sz w:val="24"/>
          <w:szCs w:val="24"/>
        </w:rPr>
        <w:sectPr w:rsidR="00BD53EB" w:rsidSect="00BF3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3EB" w:rsidRDefault="00BD53EB" w:rsidP="00BD5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Недельный план внеурочной деятельности</w:t>
      </w:r>
    </w:p>
    <w:p w:rsidR="00BD53EB" w:rsidRDefault="00BD53EB" w:rsidP="00BD5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86" w:type="dxa"/>
        <w:tblLook w:val="04A0"/>
      </w:tblPr>
      <w:tblGrid>
        <w:gridCol w:w="3365"/>
        <w:gridCol w:w="4276"/>
        <w:gridCol w:w="1087"/>
        <w:gridCol w:w="962"/>
        <w:gridCol w:w="963"/>
        <w:gridCol w:w="962"/>
        <w:gridCol w:w="1030"/>
        <w:gridCol w:w="1087"/>
        <w:gridCol w:w="1054"/>
      </w:tblGrid>
      <w:tr w:rsidR="00BD53EB" w:rsidTr="003A2F19">
        <w:trPr>
          <w:trHeight w:val="462"/>
        </w:trPr>
        <w:tc>
          <w:tcPr>
            <w:tcW w:w="3365" w:type="dxa"/>
            <w:vMerge w:val="restart"/>
          </w:tcPr>
          <w:p w:rsidR="00BD53EB" w:rsidRPr="0073133A" w:rsidRDefault="00BD53EB" w:rsidP="003A2F19">
            <w:pPr>
              <w:pStyle w:val="a3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4276" w:type="dxa"/>
            <w:vMerge w:val="restart"/>
          </w:tcPr>
          <w:p w:rsidR="00BD53EB" w:rsidRPr="0073133A" w:rsidRDefault="00BD53EB" w:rsidP="003A2F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6091" w:type="dxa"/>
            <w:gridSpan w:val="6"/>
          </w:tcPr>
          <w:p w:rsidR="00BD53EB" w:rsidRPr="0073133A" w:rsidRDefault="00BD53EB" w:rsidP="003A2F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54" w:type="dxa"/>
            <w:vMerge w:val="restart"/>
          </w:tcPr>
          <w:p w:rsidR="00BD53EB" w:rsidRPr="0073133A" w:rsidRDefault="00BD53EB" w:rsidP="003A2F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D53EB" w:rsidTr="003A2F19">
        <w:trPr>
          <w:trHeight w:val="462"/>
        </w:trPr>
        <w:tc>
          <w:tcPr>
            <w:tcW w:w="3365" w:type="dxa"/>
            <w:vMerge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vMerge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62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63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62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30" w:type="dxa"/>
          </w:tcPr>
          <w:p w:rsidR="00BD53EB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87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3133A">
              <w:rPr>
                <w:rFonts w:ascii="Times New Roman" w:hAnsi="Times New Roman" w:cs="Times New Roman"/>
              </w:rPr>
              <w:t xml:space="preserve"> доп. класс</w:t>
            </w:r>
          </w:p>
        </w:tc>
        <w:tc>
          <w:tcPr>
            <w:tcW w:w="1054" w:type="dxa"/>
            <w:vMerge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3EB" w:rsidRPr="009B25AC" w:rsidTr="003A2F19">
        <w:trPr>
          <w:trHeight w:val="462"/>
        </w:trPr>
        <w:tc>
          <w:tcPr>
            <w:tcW w:w="3365" w:type="dxa"/>
            <w:vMerge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25" w:name="_Hlk150346455"/>
          </w:p>
        </w:tc>
        <w:tc>
          <w:tcPr>
            <w:tcW w:w="4276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25"/>
      <w:tr w:rsidR="00BD53EB" w:rsidRPr="009B25AC" w:rsidTr="003A2F19">
        <w:trPr>
          <w:trHeight w:val="462"/>
        </w:trPr>
        <w:tc>
          <w:tcPr>
            <w:tcW w:w="3365" w:type="dxa"/>
            <w:vMerge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3EB" w:rsidRPr="009B25AC" w:rsidTr="003A2F19">
        <w:trPr>
          <w:trHeight w:val="462"/>
        </w:trPr>
        <w:tc>
          <w:tcPr>
            <w:tcW w:w="3365" w:type="dxa"/>
            <w:vMerge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3EB" w:rsidRPr="009B25AC" w:rsidTr="003A2F19">
        <w:trPr>
          <w:trHeight w:val="462"/>
        </w:trPr>
        <w:tc>
          <w:tcPr>
            <w:tcW w:w="3365" w:type="dxa"/>
            <w:vMerge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Изучение  рельефно-точечной системы Л.Брайля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3EB" w:rsidTr="003A2F19">
        <w:trPr>
          <w:trHeight w:val="436"/>
        </w:trPr>
        <w:tc>
          <w:tcPr>
            <w:tcW w:w="3365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  <w:tc>
          <w:tcPr>
            <w:tcW w:w="4276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87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62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63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62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30" w:type="dxa"/>
          </w:tcPr>
          <w:p w:rsidR="00BD53EB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87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3133A">
              <w:rPr>
                <w:rFonts w:ascii="Times New Roman" w:hAnsi="Times New Roman" w:cs="Times New Roman"/>
              </w:rPr>
              <w:t xml:space="preserve"> доп. класс</w:t>
            </w:r>
          </w:p>
        </w:tc>
        <w:tc>
          <w:tcPr>
            <w:tcW w:w="1054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D53EB" w:rsidTr="003A2F19">
        <w:trPr>
          <w:trHeight w:val="436"/>
        </w:trPr>
        <w:tc>
          <w:tcPr>
            <w:tcW w:w="3365" w:type="dxa"/>
          </w:tcPr>
          <w:p w:rsidR="00BD53EB" w:rsidRPr="00EA7DB9" w:rsidRDefault="00BD53EB" w:rsidP="003A2F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функциональной грамотности</w:t>
            </w:r>
          </w:p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грамотность: учимся для жизни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3EB" w:rsidTr="003A2F19">
        <w:trPr>
          <w:trHeight w:val="1380"/>
        </w:trPr>
        <w:tc>
          <w:tcPr>
            <w:tcW w:w="3365" w:type="dxa"/>
            <w:vMerge w:val="restart"/>
          </w:tcPr>
          <w:p w:rsidR="00BD53EB" w:rsidRPr="00AD4FA8" w:rsidRDefault="00BD53EB" w:rsidP="003A2F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развитию личности, ее способностей, удовлетворения образовательных потребностей и интересов, самореализации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через организацию деятельности по профессиональному самоопределению</w:t>
            </w:r>
          </w:p>
        </w:tc>
        <w:tc>
          <w:tcPr>
            <w:tcW w:w="4276" w:type="dxa"/>
          </w:tcPr>
          <w:p w:rsidR="00BD53EB" w:rsidRPr="0073133A" w:rsidRDefault="00A24BC1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подросток в мире профессий</w:t>
            </w:r>
            <w:r w:rsidR="00BD53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BD53EB" w:rsidRPr="009B25AC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</w:tcPr>
          <w:p w:rsidR="00BD53EB" w:rsidRPr="009B25AC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BD53EB" w:rsidRPr="009B25AC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BD53EB" w:rsidRPr="009B25AC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BD53EB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53EB" w:rsidTr="003A2F19">
        <w:trPr>
          <w:trHeight w:val="1380"/>
        </w:trPr>
        <w:tc>
          <w:tcPr>
            <w:tcW w:w="3365" w:type="dxa"/>
            <w:vMerge/>
          </w:tcPr>
          <w:p w:rsidR="00BD53EB" w:rsidRDefault="00BD53EB" w:rsidP="003A2F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1087" w:type="dxa"/>
          </w:tcPr>
          <w:p w:rsidR="00BD53EB" w:rsidRPr="00BD53EB" w:rsidRDefault="00174AB6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D53EB" w:rsidRPr="00BD53EB" w:rsidRDefault="00174AB6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3EB" w:rsidTr="003A2F19">
        <w:trPr>
          <w:trHeight w:val="436"/>
        </w:trPr>
        <w:tc>
          <w:tcPr>
            <w:tcW w:w="3365" w:type="dxa"/>
          </w:tcPr>
          <w:p w:rsidR="00BD53EB" w:rsidRPr="00AD4FA8" w:rsidRDefault="00BD53EB" w:rsidP="003A2F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комплекса воспитательных мероприятий на уровне 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организации, 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>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объединениях по интересам</w:t>
            </w:r>
          </w:p>
        </w:tc>
        <w:tc>
          <w:tcPr>
            <w:tcW w:w="4276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«Музыкальный театр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3EB" w:rsidTr="003A2F19">
        <w:trPr>
          <w:trHeight w:val="1920"/>
        </w:trPr>
        <w:tc>
          <w:tcPr>
            <w:tcW w:w="3365" w:type="dxa"/>
            <w:vMerge w:val="restart"/>
          </w:tcPr>
          <w:p w:rsidR="00BD53EB" w:rsidRPr="00EA7DB9" w:rsidRDefault="00BD53EB" w:rsidP="003A2F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еурочная деятельность, направленная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благополучия обучающихся в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общеобразовательной школы (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>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</w:t>
            </w:r>
          </w:p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3EB" w:rsidTr="003A2F19">
        <w:trPr>
          <w:trHeight w:val="1920"/>
        </w:trPr>
        <w:tc>
          <w:tcPr>
            <w:tcW w:w="3365" w:type="dxa"/>
            <w:vMerge/>
          </w:tcPr>
          <w:p w:rsidR="00BD53EB" w:rsidRDefault="00BD53EB" w:rsidP="003A2F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D53EB" w:rsidRPr="00BD53EB" w:rsidRDefault="00BD53EB" w:rsidP="003A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3EB" w:rsidTr="003A2F19">
        <w:trPr>
          <w:trHeight w:val="436"/>
        </w:trPr>
        <w:tc>
          <w:tcPr>
            <w:tcW w:w="7641" w:type="dxa"/>
            <w:gridSpan w:val="2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 в неделю</w:t>
            </w:r>
          </w:p>
        </w:tc>
        <w:tc>
          <w:tcPr>
            <w:tcW w:w="1087" w:type="dxa"/>
          </w:tcPr>
          <w:p w:rsidR="00BD53EB" w:rsidRPr="00174AB6" w:rsidRDefault="00174AB6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4A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62" w:type="dxa"/>
          </w:tcPr>
          <w:p w:rsidR="00BD53EB" w:rsidRPr="00174AB6" w:rsidRDefault="00174AB6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4A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63" w:type="dxa"/>
          </w:tcPr>
          <w:p w:rsidR="00BD53EB" w:rsidRPr="00174AB6" w:rsidRDefault="00174AB6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4A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62" w:type="dxa"/>
          </w:tcPr>
          <w:p w:rsidR="00BD53EB" w:rsidRPr="00174AB6" w:rsidRDefault="00174AB6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4A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30" w:type="dxa"/>
          </w:tcPr>
          <w:p w:rsidR="00BD53EB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7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BD53EB" w:rsidRPr="0073133A" w:rsidRDefault="00174AB6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D53EB" w:rsidTr="003A2F19">
        <w:trPr>
          <w:trHeight w:val="436"/>
        </w:trPr>
        <w:tc>
          <w:tcPr>
            <w:tcW w:w="7641" w:type="dxa"/>
            <w:gridSpan w:val="2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7" w:type="dxa"/>
          </w:tcPr>
          <w:p w:rsidR="00BD53EB" w:rsidRPr="0073133A" w:rsidRDefault="00174AB6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62" w:type="dxa"/>
          </w:tcPr>
          <w:p w:rsidR="00BD53EB" w:rsidRPr="0073133A" w:rsidRDefault="00174AB6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63" w:type="dxa"/>
          </w:tcPr>
          <w:p w:rsidR="00BD53EB" w:rsidRPr="0073133A" w:rsidRDefault="00174AB6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62" w:type="dxa"/>
          </w:tcPr>
          <w:p w:rsidR="00BD53EB" w:rsidRPr="0073133A" w:rsidRDefault="00174AB6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30" w:type="dxa"/>
          </w:tcPr>
          <w:p w:rsidR="00BD53EB" w:rsidRDefault="00BD53EB" w:rsidP="003A2F1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7" w:type="dxa"/>
          </w:tcPr>
          <w:p w:rsidR="00BD53EB" w:rsidRPr="0073133A" w:rsidRDefault="00BD53EB" w:rsidP="003A2F1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54" w:type="dxa"/>
          </w:tcPr>
          <w:p w:rsidR="00BD53EB" w:rsidRPr="0073133A" w:rsidRDefault="00174AB6" w:rsidP="003A2F1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BD53EB" w:rsidRDefault="00BD53EB" w:rsidP="00BD53EB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BD53EB" w:rsidSect="00E665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53EB" w:rsidRDefault="00BD53EB" w:rsidP="00BD5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3EB" w:rsidRPr="00EA7DB9" w:rsidRDefault="00BD53EB" w:rsidP="00BD53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DC" w:rsidRDefault="00D269DC"/>
    <w:sectPr w:rsidR="00D269DC" w:rsidSect="00BF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3EB"/>
    <w:rsid w:val="00174AB6"/>
    <w:rsid w:val="00233815"/>
    <w:rsid w:val="00367350"/>
    <w:rsid w:val="008A0C2D"/>
    <w:rsid w:val="00A24BC1"/>
    <w:rsid w:val="00AC53C2"/>
    <w:rsid w:val="00BD53EB"/>
    <w:rsid w:val="00D269DC"/>
    <w:rsid w:val="00F2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EB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3EB"/>
    <w:pPr>
      <w:spacing w:after="0" w:line="240" w:lineRule="auto"/>
    </w:pPr>
    <w:rPr>
      <w:kern w:val="2"/>
    </w:rPr>
  </w:style>
  <w:style w:type="table" w:styleId="a4">
    <w:name w:val="Table Grid"/>
    <w:basedOn w:val="a1"/>
    <w:uiPriority w:val="39"/>
    <w:rsid w:val="00BD53EB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2023-11-25T19:25:00Z</dcterms:created>
  <dcterms:modified xsi:type="dcterms:W3CDTF">2024-02-04T12:41:00Z</dcterms:modified>
</cp:coreProperties>
</file>