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5" w:rsidRDefault="000B3CD5" w:rsidP="00B77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921939" cy="6691455"/>
            <wp:effectExtent l="19050" t="0" r="0" b="0"/>
            <wp:docPr id="1" name="Рисунок 1" descr="H:\IMG_20221202_113526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526_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532" cy="669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E0" w:rsidRPr="00051052" w:rsidRDefault="00B776E0" w:rsidP="00B776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1. </w:t>
      </w:r>
      <w:r w:rsidRPr="00051052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051052">
        <w:rPr>
          <w:rFonts w:ascii="Times New Roman" w:hAnsi="Times New Roman"/>
          <w:sz w:val="20"/>
          <w:szCs w:val="20"/>
        </w:rPr>
        <w:t xml:space="preserve"> и слабовидящих детей составлена на основе Федерального государственного образовательного стандарта основного общего образования (№ 1897 от 17.12.10), утвержденного Приказом </w:t>
      </w:r>
      <w:proofErr w:type="spellStart"/>
      <w:r w:rsidRPr="0005105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051052">
        <w:rPr>
          <w:rFonts w:ascii="Times New Roman" w:hAnsi="Times New Roman"/>
          <w:sz w:val="20"/>
          <w:szCs w:val="20"/>
        </w:rPr>
        <w:t>.М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051052">
          <w:rPr>
            <w:rFonts w:ascii="Times New Roman" w:hAnsi="Times New Roman"/>
            <w:sz w:val="20"/>
            <w:szCs w:val="20"/>
          </w:rPr>
          <w:t>1978 г</w:t>
        </w:r>
      </w:smartTag>
      <w:r w:rsidRPr="00051052">
        <w:rPr>
          <w:rFonts w:ascii="Times New Roman" w:hAnsi="Times New Roman"/>
          <w:sz w:val="20"/>
          <w:szCs w:val="20"/>
        </w:rPr>
        <w:t xml:space="preserve">.»,  и Программы по физической культуре для общеобразовательных учреждений «Комплексная программа физического воспитания учащихся 1-11 классов» (В. И. Лях, А.А. </w:t>
      </w:r>
      <w:proofErr w:type="spellStart"/>
      <w:r w:rsidRPr="00051052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М., Просвещение, 2013).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color w:val="000000"/>
          <w:sz w:val="20"/>
          <w:szCs w:val="20"/>
        </w:rPr>
        <w:t xml:space="preserve">Данная рабочая программа </w:t>
      </w:r>
      <w:proofErr w:type="spellStart"/>
      <w:r w:rsidRPr="00051052">
        <w:rPr>
          <w:rFonts w:ascii="Times New Roman" w:eastAsia="Times New Roman" w:hAnsi="Times New Roman"/>
          <w:color w:val="000000"/>
          <w:sz w:val="20"/>
          <w:szCs w:val="20"/>
        </w:rPr>
        <w:t>ориентирвана</w:t>
      </w:r>
      <w:proofErr w:type="spellEnd"/>
      <w:r w:rsidRPr="00051052">
        <w:rPr>
          <w:rFonts w:ascii="Times New Roman" w:eastAsia="Times New Roman" w:hAnsi="Times New Roman"/>
          <w:color w:val="000000"/>
          <w:sz w:val="20"/>
          <w:szCs w:val="20"/>
        </w:rPr>
        <w:t xml:space="preserve"> на учебник:</w:t>
      </w:r>
      <w:r w:rsidRPr="00051052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Лях В.И. Физическая культура. Учебник. 5-6-7 </w:t>
      </w:r>
      <w:proofErr w:type="spellStart"/>
      <w:r w:rsidRPr="00051052">
        <w:rPr>
          <w:rFonts w:ascii="Times New Roman" w:hAnsi="Times New Roman"/>
          <w:sz w:val="20"/>
          <w:szCs w:val="20"/>
        </w:rPr>
        <w:t>кл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51052">
        <w:rPr>
          <w:rFonts w:ascii="Times New Roman" w:hAnsi="Times New Roman"/>
          <w:sz w:val="20"/>
          <w:szCs w:val="20"/>
        </w:rPr>
        <w:t>-</w:t>
      </w:r>
      <w:proofErr w:type="spellStart"/>
      <w:r w:rsidRPr="00051052">
        <w:rPr>
          <w:rFonts w:ascii="Times New Roman" w:hAnsi="Times New Roman"/>
          <w:sz w:val="20"/>
          <w:szCs w:val="20"/>
        </w:rPr>
        <w:t>М</w:t>
      </w:r>
      <w:proofErr w:type="gramEnd"/>
      <w:r w:rsidRPr="00051052">
        <w:rPr>
          <w:rFonts w:ascii="Times New Roman" w:hAnsi="Times New Roman"/>
          <w:sz w:val="20"/>
          <w:szCs w:val="20"/>
        </w:rPr>
        <w:t>.:Просвещение</w:t>
      </w:r>
      <w:proofErr w:type="spellEnd"/>
      <w:r w:rsidRPr="00051052">
        <w:rPr>
          <w:rFonts w:ascii="Times New Roman" w:hAnsi="Times New Roman"/>
          <w:sz w:val="20"/>
          <w:szCs w:val="20"/>
        </w:rPr>
        <w:t>,  2013г.</w:t>
      </w:r>
    </w:p>
    <w:p w:rsidR="00B776E0" w:rsidRPr="00051052" w:rsidRDefault="00B776E0" w:rsidP="00B7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051052">
        <w:rPr>
          <w:rFonts w:ascii="Times New Roman" w:hAnsi="Times New Roman"/>
          <w:sz w:val="20"/>
          <w:szCs w:val="20"/>
        </w:rPr>
        <w:t>»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имеет особенности реализации. Эти особенности заключаются в следующем: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формировать жизненно-необходимые навыки, способствующие успешной социализации детей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B776E0" w:rsidRPr="00051052" w:rsidRDefault="00B776E0" w:rsidP="00B776E0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051052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051052">
        <w:rPr>
          <w:rFonts w:ascii="Times New Roman" w:hAnsi="Times New Roman"/>
          <w:sz w:val="20"/>
          <w:szCs w:val="20"/>
        </w:rPr>
        <w:t>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lastRenderedPageBreak/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B776E0" w:rsidRPr="00051052" w:rsidRDefault="00B776E0" w:rsidP="00B776E0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spellStart"/>
      <w:proofErr w:type="gramStart"/>
      <w:r w:rsidRPr="00051052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051052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51052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предоставлять возможность использования рельефно-графических пособий и шарнирных кукол для создания представлений у учащихся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 о различных статичных положениях, используемых на уроках физической культуры.</w:t>
      </w:r>
    </w:p>
    <w:p w:rsidR="00B776E0" w:rsidRPr="00051052" w:rsidRDefault="00B776E0" w:rsidP="00B776E0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B776E0" w:rsidRPr="00051052" w:rsidRDefault="00B776E0" w:rsidP="00B776E0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B776E0" w:rsidRPr="00051052" w:rsidRDefault="00B776E0" w:rsidP="00B776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зрения;</w:t>
      </w:r>
    </w:p>
    <w:p w:rsidR="00B776E0" w:rsidRPr="00051052" w:rsidRDefault="00B776E0" w:rsidP="00B776E0">
      <w:pPr>
        <w:keepLines/>
        <w:numPr>
          <w:ilvl w:val="0"/>
          <w:numId w:val="4"/>
        </w:numPr>
        <w:suppressLineNumbers/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B776E0" w:rsidRPr="00051052" w:rsidRDefault="00B776E0" w:rsidP="00B776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формирование общей двигательной культуры, сохранение и укрепление здоровья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; 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051052">
        <w:rPr>
          <w:rFonts w:ascii="Times New Roman" w:hAnsi="Times New Roman"/>
          <w:sz w:val="20"/>
          <w:szCs w:val="20"/>
        </w:rPr>
        <w:t>слабовидящим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организация физкультурно-оздоровительной деятельности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; </w:t>
      </w:r>
    </w:p>
    <w:p w:rsidR="00B776E0" w:rsidRPr="00051052" w:rsidRDefault="00B776E0" w:rsidP="00B77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1052">
        <w:rPr>
          <w:rFonts w:ascii="Times New Roman" w:hAnsi="Times New Roman"/>
          <w:sz w:val="20"/>
          <w:szCs w:val="20"/>
        </w:rPr>
        <w:t xml:space="preserve">развитие личности незрячего и слабовидящего обучающихся в их индивидуальности, самобытности, уникальности и неповторимости с обеспечением преодоления ими возможных трудностей </w:t>
      </w:r>
      <w:proofErr w:type="spellStart"/>
      <w:r w:rsidRPr="00051052">
        <w:rPr>
          <w:rFonts w:ascii="Times New Roman" w:hAnsi="Times New Roman"/>
          <w:sz w:val="20"/>
          <w:szCs w:val="20"/>
        </w:rPr>
        <w:t>сенсорно-перцептивного</w:t>
      </w:r>
      <w:proofErr w:type="spellEnd"/>
      <w:r w:rsidRPr="00051052">
        <w:rPr>
          <w:rFonts w:ascii="Times New Roman" w:hAnsi="Times New Roman"/>
          <w:sz w:val="20"/>
          <w:szCs w:val="20"/>
        </w:rPr>
        <w:t>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</w:t>
      </w:r>
      <w:proofErr w:type="gramEnd"/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потребностями. </w:t>
      </w:r>
    </w:p>
    <w:p w:rsidR="00B776E0" w:rsidRPr="00051052" w:rsidRDefault="00B776E0" w:rsidP="00B776E0">
      <w:pPr>
        <w:tabs>
          <w:tab w:val="num" w:pos="-144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Для обеспечения реализации особых образовательных потребностей незрячих и слабовидящих обучающихся программа имеет следующие особенности, заключающиеся в применении методов обучения двигательным действиям, используемым в процессе обучения двигательным действиям: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-2340"/>
          <w:tab w:val="left" w:pos="0"/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словесные методы обучения, сочетающиеся с методом демонстрации двигательного действия;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звуковой метод (этот метод широко применяется, поскольку слабовидящих учащихся очень важно научить пользоваться слуховым анализатором);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наглядности с учетом тифлопедагогических рекомендаций к наглядности;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демонстрации двигательного действия (в том числе способом сопряженных действий учителя и ученика);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перед большим пространством,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B776E0" w:rsidRPr="00051052" w:rsidRDefault="00B776E0" w:rsidP="00B776E0">
      <w:pPr>
        <w:keepLines/>
        <w:suppressLineNumbers/>
        <w:tabs>
          <w:tab w:val="left" w:pos="-2160"/>
          <w:tab w:val="num" w:pos="-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В выборе и применении методов и приемов предпочтение отдается тому, что наилучшим образом обеспечивает развитие двигательной моторики детей с различными нарушениями зрения.</w:t>
      </w:r>
      <w:r w:rsidRPr="00051052">
        <w:rPr>
          <w:rFonts w:ascii="Times New Roman" w:hAnsi="Times New Roman"/>
          <w:sz w:val="20"/>
          <w:szCs w:val="20"/>
        </w:rPr>
        <w:tab/>
      </w:r>
    </w:p>
    <w:p w:rsidR="00B776E0" w:rsidRPr="00051052" w:rsidRDefault="00B776E0" w:rsidP="00B776E0">
      <w:pPr>
        <w:keepLines/>
        <w:suppressLineNumbers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lastRenderedPageBreak/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051052">
        <w:rPr>
          <w:rFonts w:ascii="Times New Roman" w:hAnsi="Times New Roman" w:cs="Times New Roman"/>
        </w:rPr>
        <w:t>околопредельной</w:t>
      </w:r>
      <w:proofErr w:type="spellEnd"/>
      <w:r w:rsidRPr="00051052">
        <w:rPr>
          <w:rFonts w:ascii="Times New Roman" w:hAnsi="Times New Roman" w:cs="Times New Roman"/>
        </w:rPr>
        <w:t xml:space="preserve"> интенсивностью в беге, занятия на гимнастических снарядах исключаются.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B776E0" w:rsidRDefault="00B776E0" w:rsidP="00B776E0">
      <w:pPr>
        <w:shd w:val="clear" w:color="auto" w:fill="FFFFFF"/>
        <w:spacing w:after="0" w:line="240" w:lineRule="auto"/>
        <w:ind w:firstLine="567"/>
        <w:jc w:val="both"/>
        <w:rPr>
          <w:color w:val="444444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5-7 классов </w:t>
      </w:r>
      <w:r w:rsidRPr="00051052">
        <w:rPr>
          <w:rFonts w:ascii="Times New Roman" w:hAnsi="Times New Roman"/>
          <w:sz w:val="20"/>
          <w:szCs w:val="20"/>
        </w:rPr>
        <w:t xml:space="preserve">составлена </w:t>
      </w:r>
      <w:r>
        <w:rPr>
          <w:rFonts w:ascii="Times New Roman" w:hAnsi="Times New Roman"/>
          <w:sz w:val="20"/>
          <w:szCs w:val="20"/>
        </w:rPr>
        <w:t>с учетом объема часов учебной нагрузки, определенного учебным планом ГОУ ЯО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школа интернат», 2 часа в неделю:</w:t>
      </w:r>
      <w:r w:rsidRPr="0048058A">
        <w:rPr>
          <w:color w:val="444444"/>
        </w:rPr>
        <w:t xml:space="preserve"> </w:t>
      </w:r>
    </w:p>
    <w:p w:rsidR="00B776E0" w:rsidRPr="00051052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 xml:space="preserve">5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</w:t>
      </w:r>
      <w:r w:rsidRPr="0005105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68</w:t>
      </w:r>
      <w:r w:rsidRPr="00051052">
        <w:rPr>
          <w:rFonts w:cs="Times New Roman"/>
          <w:sz w:val="20"/>
          <w:szCs w:val="20"/>
        </w:rPr>
        <w:t xml:space="preserve"> ч</w:t>
      </w:r>
      <w:proofErr w:type="gramStart"/>
      <w:r w:rsidRPr="00051052">
        <w:rPr>
          <w:rFonts w:cs="Times New Roman"/>
          <w:sz w:val="20"/>
          <w:szCs w:val="20"/>
        </w:rPr>
        <w:t>.в</w:t>
      </w:r>
      <w:proofErr w:type="gramEnd"/>
      <w:r w:rsidRPr="00051052">
        <w:rPr>
          <w:rFonts w:cs="Times New Roman"/>
          <w:sz w:val="20"/>
          <w:szCs w:val="20"/>
        </w:rPr>
        <w:t xml:space="preserve"> год;</w:t>
      </w:r>
    </w:p>
    <w:p w:rsidR="00B776E0" w:rsidRPr="00051052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- 68</w:t>
      </w:r>
      <w:r w:rsidRPr="00051052">
        <w:rPr>
          <w:rFonts w:cs="Times New Roman"/>
          <w:sz w:val="20"/>
          <w:szCs w:val="20"/>
        </w:rPr>
        <w:t xml:space="preserve"> ч</w:t>
      </w:r>
      <w:proofErr w:type="gramStart"/>
      <w:r w:rsidRPr="00051052">
        <w:rPr>
          <w:rFonts w:cs="Times New Roman"/>
          <w:sz w:val="20"/>
          <w:szCs w:val="20"/>
        </w:rPr>
        <w:t>.в</w:t>
      </w:r>
      <w:proofErr w:type="gramEnd"/>
      <w:r w:rsidRPr="00051052">
        <w:rPr>
          <w:rFonts w:cs="Times New Roman"/>
          <w:sz w:val="20"/>
          <w:szCs w:val="20"/>
        </w:rPr>
        <w:t xml:space="preserve"> год;</w:t>
      </w:r>
    </w:p>
    <w:p w:rsidR="00B776E0" w:rsidRPr="007612DC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- 68 ч</w:t>
      </w:r>
      <w:proofErr w:type="gramStart"/>
      <w:r>
        <w:rPr>
          <w:rFonts w:cs="Times New Roman"/>
          <w:sz w:val="20"/>
          <w:szCs w:val="20"/>
        </w:rPr>
        <w:t>.в</w:t>
      </w:r>
      <w:proofErr w:type="gramEnd"/>
      <w:r>
        <w:rPr>
          <w:rFonts w:cs="Times New Roman"/>
          <w:sz w:val="20"/>
          <w:szCs w:val="20"/>
        </w:rPr>
        <w:t xml:space="preserve"> год.</w:t>
      </w: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051052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         </w:t>
      </w: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051052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776E0" w:rsidRPr="00051052" w:rsidRDefault="00B776E0" w:rsidP="00B77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5. Результаты освоения учебного предмета </w:t>
      </w: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B776E0" w:rsidRPr="00051052" w:rsidRDefault="00B776E0" w:rsidP="00B77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 предметных и предметных результатов по физической культуре.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Личностные результаты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Воспитание чувства ответственности и долга перед Родиной;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051052">
        <w:rPr>
          <w:rFonts w:ascii="Times New Roman" w:eastAsia="Times New Roman" w:hAnsi="Times New Roman"/>
          <w:sz w:val="20"/>
          <w:szCs w:val="20"/>
        </w:rPr>
        <w:t>способности</w:t>
      </w:r>
      <w:proofErr w:type="gramEnd"/>
      <w:r w:rsidRPr="00051052">
        <w:rPr>
          <w:rFonts w:ascii="Times New Roman" w:eastAsia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051052">
        <w:rPr>
          <w:rFonts w:ascii="Times New Roman" w:eastAsia="Times New Roman" w:hAnsi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Готовности и способности вести диалог с другими людьми и достигать в нём взаимопонимания;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Личностные результаты освоения программного материала проявляются в следующих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культуры: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культуры движений, умения передвигаться легко, красиво, непринуждённо.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 занятиях физическими упражнениями   и спортом;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результаты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формулировать, аргументировать и отстаивать своё мнение;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результаты проявляются в различных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51052">
        <w:rPr>
          <w:rFonts w:ascii="Times New Roman" w:eastAsia="Times New Roman" w:hAnsi="Times New Roman"/>
          <w:sz w:val="20"/>
          <w:szCs w:val="20"/>
        </w:rPr>
        <w:t>девиантного</w:t>
      </w:r>
      <w:proofErr w:type="spellEnd"/>
      <w:r w:rsidRPr="00051052">
        <w:rPr>
          <w:rFonts w:ascii="Times New Roman" w:eastAsia="Times New Roman" w:hAnsi="Times New Roman"/>
          <w:sz w:val="20"/>
          <w:szCs w:val="20"/>
        </w:rPr>
        <w:t xml:space="preserve"> (отклоняющегося от норм) поведения.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</w:t>
      </w:r>
      <w:r w:rsidRPr="00051052">
        <w:rPr>
          <w:rFonts w:ascii="Times New Roman" w:eastAsia="Times New Roman" w:hAnsi="Times New Roman"/>
          <w:sz w:val="20"/>
          <w:szCs w:val="20"/>
        </w:rPr>
        <w:t>: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физической культуры: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Предметные результаты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Расширение опыта организации и мониторинга физического развития и физической подготовленности;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Формирование умений выполнять комплексы </w:t>
      </w:r>
      <w:proofErr w:type="spellStart"/>
      <w:r w:rsidRPr="00051052">
        <w:rPr>
          <w:rFonts w:ascii="Times New Roman" w:eastAsia="Times New Roman" w:hAnsi="Times New Roman"/>
          <w:sz w:val="20"/>
          <w:szCs w:val="20"/>
        </w:rPr>
        <w:t>общеразвивающих</w:t>
      </w:r>
      <w:proofErr w:type="spellEnd"/>
      <w:r w:rsidRPr="00051052">
        <w:rPr>
          <w:rFonts w:ascii="Times New Roman" w:eastAsia="Times New Roman" w:hAnsi="Times New Roman"/>
          <w:sz w:val="20"/>
          <w:szCs w:val="2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Предметные результаты, так же как личностные и </w:t>
      </w: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>, проявляются в разных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основных направлений развития физической культуры в обществе, их целей, задач и форм организации;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культуры: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   от   индивидуальных   особенностей   физического развития;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физической культуры: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B776E0" w:rsidRPr="00051052" w:rsidRDefault="00B776E0" w:rsidP="00B77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051052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051052">
        <w:rPr>
          <w:rFonts w:ascii="Times New Roman" w:hAnsi="Times New Roman"/>
          <w:sz w:val="20"/>
          <w:szCs w:val="20"/>
        </w:rPr>
        <w:t>.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051052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051052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051052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051052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051052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051052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51052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051052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051052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корректив.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051052">
        <w:rPr>
          <w:rFonts w:ascii="Times New Roman" w:hAnsi="Times New Roman"/>
          <w:sz w:val="20"/>
          <w:szCs w:val="20"/>
        </w:rPr>
        <w:t>знаний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B776E0" w:rsidRPr="00051052" w:rsidRDefault="00B776E0" w:rsidP="00B776E0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051052">
        <w:rPr>
          <w:rFonts w:ascii="Times New Roman" w:hAnsi="Times New Roman"/>
          <w:sz w:val="20"/>
          <w:szCs w:val="20"/>
        </w:rPr>
        <w:t xml:space="preserve">       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051052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051052">
        <w:rPr>
          <w:rFonts w:ascii="Times New Roman" w:hAnsi="Times New Roman"/>
          <w:sz w:val="20"/>
          <w:szCs w:val="20"/>
        </w:rPr>
        <w:t>Дети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051052">
        <w:rPr>
          <w:rFonts w:ascii="Times New Roman" w:hAnsi="Times New Roman"/>
          <w:sz w:val="20"/>
          <w:szCs w:val="20"/>
        </w:rPr>
        <w:t>головы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05105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что охарактеризует </w:t>
      </w:r>
      <w:proofErr w:type="spellStart"/>
      <w:r w:rsidRPr="00051052">
        <w:rPr>
          <w:rFonts w:ascii="Times New Roman" w:hAnsi="Times New Roman"/>
          <w:sz w:val="20"/>
          <w:szCs w:val="20"/>
        </w:rPr>
        <w:t>уровнь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овладения двигательным действиям.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</w:p>
    <w:p w:rsidR="00B776E0" w:rsidRPr="00051052" w:rsidRDefault="00B776E0" w:rsidP="00B776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776E0" w:rsidRPr="00B776E0" w:rsidRDefault="00B776E0" w:rsidP="00B776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6.Содержание учебного предмета 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6 класс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5105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51052">
        <w:rPr>
          <w:rFonts w:ascii="Times New Roman" w:hAnsi="Times New Roman"/>
          <w:b/>
          <w:sz w:val="20"/>
          <w:szCs w:val="20"/>
        </w:rPr>
        <w:t xml:space="preserve"> Основы знаний о физической культуре, приемы закаливания, способы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 и самоконтроля.</w:t>
      </w:r>
      <w:proofErr w:type="gramEnd"/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1.1. Естественные основы (в процессе урока). </w:t>
      </w:r>
      <w:r w:rsidRPr="00051052">
        <w:rPr>
          <w:rStyle w:val="c1"/>
          <w:rFonts w:ascii="Times New Roman" w:hAnsi="Times New Roman"/>
          <w:sz w:val="20"/>
          <w:szCs w:val="20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</w:t>
      </w:r>
      <w:proofErr w:type="spellStart"/>
      <w:r w:rsidRPr="00051052">
        <w:rPr>
          <w:rStyle w:val="c1"/>
          <w:rFonts w:ascii="Times New Roman" w:hAnsi="Times New Roman"/>
          <w:sz w:val="20"/>
          <w:szCs w:val="20"/>
        </w:rPr>
        <w:t>культуры</w:t>
      </w:r>
      <w:proofErr w:type="gramStart"/>
      <w:r w:rsidRPr="00051052">
        <w:rPr>
          <w:rStyle w:val="c1"/>
          <w:rFonts w:ascii="Times New Roman" w:hAnsi="Times New Roman"/>
          <w:sz w:val="20"/>
          <w:szCs w:val="20"/>
        </w:rPr>
        <w:t>.</w:t>
      </w:r>
      <w:r w:rsidRPr="00051052">
        <w:rPr>
          <w:rFonts w:ascii="Times New Roman" w:hAnsi="Times New Roman"/>
          <w:sz w:val="20"/>
          <w:szCs w:val="20"/>
        </w:rPr>
        <w:t>П</w:t>
      </w:r>
      <w:proofErr w:type="gramEnd"/>
      <w:r w:rsidRPr="00051052">
        <w:rPr>
          <w:rFonts w:ascii="Times New Roman" w:hAnsi="Times New Roman"/>
          <w:sz w:val="20"/>
          <w:szCs w:val="20"/>
        </w:rPr>
        <w:t>ервая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помощь при травмах.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051052">
        <w:rPr>
          <w:rFonts w:ascii="Times New Roman" w:hAnsi="Times New Roman"/>
          <w:sz w:val="20"/>
          <w:szCs w:val="20"/>
        </w:rPr>
        <w:t xml:space="preserve"> </w:t>
      </w:r>
      <w:r w:rsidRPr="00051052">
        <w:rPr>
          <w:rStyle w:val="c1"/>
          <w:rFonts w:ascii="Times New Roman" w:hAnsi="Times New Roman"/>
          <w:sz w:val="20"/>
          <w:szCs w:val="2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051052">
        <w:rPr>
          <w:rStyle w:val="c1"/>
          <w:rFonts w:ascii="Times New Roman" w:hAnsi="Times New Roman"/>
          <w:sz w:val="20"/>
          <w:szCs w:val="20"/>
        </w:rPr>
        <w:t>контроля за</w:t>
      </w:r>
      <w:proofErr w:type="gramEnd"/>
      <w:r w:rsidRPr="00051052">
        <w:rPr>
          <w:rStyle w:val="c1"/>
          <w:rFonts w:ascii="Times New Roman" w:hAnsi="Times New Roman"/>
          <w:sz w:val="20"/>
          <w:szCs w:val="20"/>
        </w:rPr>
        <w:t xml:space="preserve"> функциональным состоянием организма.</w:t>
      </w:r>
      <w:r w:rsidRPr="00051052">
        <w:rPr>
          <w:rFonts w:ascii="Times New Roman" w:hAnsi="Times New Roman"/>
          <w:b/>
          <w:sz w:val="20"/>
          <w:szCs w:val="20"/>
        </w:rPr>
        <w:t xml:space="preserve">1.3. Историко-культурологический аспект. </w:t>
      </w:r>
      <w:r w:rsidRPr="00051052">
        <w:rPr>
          <w:rFonts w:ascii="Times New Roman" w:hAnsi="Times New Roman"/>
          <w:sz w:val="20"/>
          <w:szCs w:val="20"/>
        </w:rPr>
        <w:t>Основы истории возникновения и развития физической культуры, олимпийского движения отечественного спорта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1.4. Приемы закаливания. Способы самоконтроля (в процессе урока).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  2. Двигательные умения и навыки.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2.1. Легкоатлетические упражнения 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Техника безопасности на занятиях легкоатлетическими упражнениями.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b/>
          <w:i/>
          <w:sz w:val="20"/>
          <w:szCs w:val="20"/>
        </w:rPr>
        <w:t xml:space="preserve">            </w:t>
      </w:r>
      <w:r w:rsidRPr="00051052">
        <w:rPr>
          <w:rFonts w:ascii="Times New Roman" w:hAnsi="Times New Roman"/>
          <w:i/>
          <w:sz w:val="20"/>
          <w:szCs w:val="20"/>
        </w:rPr>
        <w:t>Ходьба</w:t>
      </w:r>
      <w:r w:rsidRPr="00051052">
        <w:rPr>
          <w:rFonts w:ascii="Times New Roman" w:hAnsi="Times New Roman"/>
          <w:sz w:val="20"/>
          <w:szCs w:val="20"/>
        </w:rPr>
        <w:t xml:space="preserve">. Ходьба с согласованным движением рук и ног. </w:t>
      </w:r>
      <w:proofErr w:type="gramStart"/>
      <w:r w:rsidRPr="00051052">
        <w:rPr>
          <w:rFonts w:ascii="Times New Roman" w:hAnsi="Times New Roman"/>
          <w:sz w:val="20"/>
          <w:szCs w:val="20"/>
        </w:rPr>
        <w:t>Ходьба в рассыпную и сбор в шеренгу, в колонну по одному и по два, с обозначением места построения звуковыми сигналами.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Ходьба на носках с выпадами, </w:t>
      </w:r>
      <w:proofErr w:type="spellStart"/>
      <w:r w:rsidRPr="00051052">
        <w:rPr>
          <w:rFonts w:ascii="Times New Roman" w:hAnsi="Times New Roman"/>
          <w:sz w:val="20"/>
          <w:szCs w:val="20"/>
        </w:rPr>
        <w:t>скрестными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</w:t>
      </w:r>
      <w:proofErr w:type="gramStart"/>
      <w:r w:rsidRPr="00051052">
        <w:rPr>
          <w:rFonts w:ascii="Times New Roman" w:hAnsi="Times New Roman"/>
          <w:sz w:val="20"/>
          <w:szCs w:val="20"/>
        </w:rPr>
        <w:t>высоким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поднимание колен. Ходьба боком (приставными шагами) и спиной вперед по прямой до 50 – 60 м на звуковой сигнал. Ходьба наперегонки на расстояние до 60м. </w:t>
      </w:r>
      <w:r w:rsidRPr="00051052">
        <w:rPr>
          <w:rFonts w:ascii="Times New Roman" w:hAnsi="Times New Roman"/>
          <w:i/>
          <w:sz w:val="20"/>
          <w:szCs w:val="20"/>
        </w:rPr>
        <w:t>Бег.</w:t>
      </w:r>
      <w:r w:rsidRPr="00051052">
        <w:rPr>
          <w:rFonts w:ascii="Times New Roman" w:hAnsi="Times New Roman"/>
          <w:sz w:val="20"/>
          <w:szCs w:val="20"/>
        </w:rPr>
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15 – 16 м. Свободный бег – 200м мальчики, 100м девочки.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</w:r>
      <w:r w:rsidRPr="00051052">
        <w:rPr>
          <w:rFonts w:ascii="Times New Roman" w:hAnsi="Times New Roman"/>
          <w:i/>
          <w:sz w:val="20"/>
          <w:szCs w:val="20"/>
        </w:rPr>
        <w:t>Метание.</w:t>
      </w:r>
      <w:r w:rsidRPr="00051052">
        <w:rPr>
          <w:rFonts w:ascii="Times New Roman" w:hAnsi="Times New Roman"/>
          <w:sz w:val="20"/>
          <w:szCs w:val="20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Метание гранаты весом 500гр с места и с шага способом «из-за спины через плечо» на дальность и на звуковой сигнал. Подготовительные упражнения с ядром весом 3кг: перебрасывание из руки в другую руку, броски от колена вперед, от груди, катание ядра на дальность и в цель. </w:t>
      </w:r>
      <w:r w:rsidRPr="00051052">
        <w:rPr>
          <w:rFonts w:ascii="Times New Roman" w:hAnsi="Times New Roman"/>
          <w:i/>
          <w:sz w:val="20"/>
          <w:szCs w:val="20"/>
        </w:rPr>
        <w:t>Прыжки.</w:t>
      </w:r>
      <w:r w:rsidRPr="00051052">
        <w:rPr>
          <w:rFonts w:ascii="Times New Roman" w:hAnsi="Times New Roman"/>
          <w:sz w:val="20"/>
          <w:szCs w:val="20"/>
        </w:rPr>
        <w:t xml:space="preserve">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051052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051052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051052">
        <w:rPr>
          <w:rFonts w:ascii="Times New Roman" w:hAnsi="Times New Roman"/>
          <w:sz w:val="20"/>
          <w:szCs w:val="20"/>
        </w:rPr>
        <w:softHyphen/>
        <w:t>кание и смы</w:t>
      </w:r>
      <w:r w:rsidRPr="00051052">
        <w:rPr>
          <w:rFonts w:ascii="Times New Roman" w:hAnsi="Times New Roman"/>
          <w:sz w:val="20"/>
          <w:szCs w:val="20"/>
        </w:rPr>
        <w:softHyphen/>
        <w:t>кание на мес</w:t>
      </w:r>
      <w:r w:rsidRPr="00051052">
        <w:rPr>
          <w:rFonts w:ascii="Times New Roman" w:hAnsi="Times New Roman"/>
          <w:sz w:val="20"/>
          <w:szCs w:val="20"/>
        </w:rPr>
        <w:softHyphen/>
        <w:t>те.</w:t>
      </w: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 упражнения без предметов и с предметами, развитие координационных, гибкости и правильной осанки: </w:t>
      </w:r>
      <w:r w:rsidRPr="00051052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51052">
        <w:rPr>
          <w:rFonts w:ascii="Times New Roman" w:hAnsi="Times New Roman"/>
          <w:sz w:val="20"/>
          <w:szCs w:val="20"/>
        </w:rPr>
        <w:softHyphen/>
        <w:t xml:space="preserve">ками, с приседаниями, с поворотами. </w:t>
      </w:r>
      <w:proofErr w:type="spellStart"/>
      <w:r w:rsidRPr="00051052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упражнения с повышенной амп</w:t>
      </w:r>
      <w:r w:rsidRPr="00051052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051052">
        <w:rPr>
          <w:rFonts w:ascii="Times New Roman" w:hAnsi="Times New Roman"/>
          <w:sz w:val="20"/>
          <w:szCs w:val="20"/>
        </w:rPr>
        <w:softHyphen/>
        <w:t xml:space="preserve">ленных суставов и позвоночника. </w:t>
      </w:r>
      <w:proofErr w:type="spellStart"/>
      <w:r w:rsidRPr="00051052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упражнения в парах.</w:t>
      </w:r>
      <w:r w:rsidRPr="00051052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051052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051052">
        <w:rPr>
          <w:rFonts w:ascii="Times New Roman" w:hAnsi="Times New Roman"/>
          <w:b/>
          <w:bCs/>
          <w:sz w:val="20"/>
          <w:szCs w:val="20"/>
        </w:rPr>
        <w:t>Девочки</w:t>
      </w:r>
      <w:r w:rsidRPr="00051052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051052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051052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051052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051052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051052">
        <w:rPr>
          <w:rFonts w:ascii="Times New Roman" w:hAnsi="Times New Roman"/>
          <w:sz w:val="20"/>
          <w:szCs w:val="20"/>
          <w:vertAlign w:val="superscript"/>
        </w:rPr>
        <w:t>0</w:t>
      </w:r>
      <w:r w:rsidRPr="00051052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051052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051052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051052">
        <w:rPr>
          <w:rFonts w:ascii="Times New Roman" w:hAnsi="Times New Roman"/>
          <w:b/>
          <w:sz w:val="20"/>
          <w:szCs w:val="20"/>
        </w:rPr>
        <w:t>Равновесие.</w:t>
      </w:r>
      <w:r w:rsidRPr="00051052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высотой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</w:t>
      </w:r>
      <w:proofErr w:type="gramStart"/>
      <w:r w:rsidRPr="00051052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051052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равновесие на одной ноге (ласточка); танцевальные шаги; спрыгивание и соскоки (вперед, прогнувшись, с поворотом в сторону). </w:t>
      </w:r>
      <w:r w:rsidRPr="00051052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51052">
        <w:rPr>
          <w:rFonts w:ascii="Times New Roman" w:hAnsi="Times New Roman"/>
          <w:sz w:val="20"/>
          <w:szCs w:val="20"/>
        </w:rPr>
        <w:t xml:space="preserve">: Подтягивание в висе (м), девочки на низкой перекладине. Лазанье по канату. Пройти вперёд по гимнастической скамейке </w:t>
      </w:r>
      <w:proofErr w:type="gramStart"/>
      <w:r w:rsidRPr="00051052">
        <w:rPr>
          <w:rFonts w:ascii="Times New Roman" w:hAnsi="Times New Roman"/>
          <w:sz w:val="20"/>
          <w:szCs w:val="20"/>
        </w:rPr>
        <w:t>на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1052">
        <w:rPr>
          <w:rFonts w:ascii="Times New Roman" w:hAnsi="Times New Roman"/>
          <w:sz w:val="20"/>
          <w:szCs w:val="20"/>
        </w:rPr>
        <w:t>с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перешагиванием через набивной мяч и другие предметы высотой в 20см. 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B776E0" w:rsidRPr="00051052" w:rsidRDefault="00B776E0" w:rsidP="00B776E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</w:t>
      </w:r>
      <w:proofErr w:type="gramStart"/>
      <w:r w:rsidRPr="00051052">
        <w:rPr>
          <w:rFonts w:ascii="Times New Roman" w:hAnsi="Times New Roman"/>
          <w:sz w:val="20"/>
          <w:szCs w:val="20"/>
        </w:rPr>
        <w:t>ск вдв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оём. Передвижение на лыжах в колонне по одному, ориентируясь на голос лидера. Совершенствование попеременного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хода. Учить одновременному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двушажному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</w:t>
      </w:r>
      <w:proofErr w:type="gramStart"/>
      <w:r w:rsidRPr="00051052">
        <w:rPr>
          <w:rFonts w:ascii="Times New Roman" w:hAnsi="Times New Roman"/>
          <w:sz w:val="20"/>
          <w:szCs w:val="20"/>
        </w:rPr>
        <w:t>Выполнять ходьбу на лыжах по прямой на звуковые сигналы и по памяти (70-90 м).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Элементы</w:t>
      </w: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техники лыжных ходов: </w:t>
      </w:r>
      <w:proofErr w:type="gramStart"/>
      <w:r w:rsidRPr="00051052">
        <w:rPr>
          <w:rFonts w:ascii="Times New Roman" w:hAnsi="Times New Roman"/>
          <w:sz w:val="20"/>
          <w:szCs w:val="20"/>
        </w:rPr>
        <w:t>одновременный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ходы. Одновременный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ход. Прохождение </w:t>
      </w:r>
      <w:proofErr w:type="gramStart"/>
      <w:r w:rsidRPr="00051052">
        <w:rPr>
          <w:rFonts w:ascii="Times New Roman" w:hAnsi="Times New Roman"/>
          <w:sz w:val="20"/>
          <w:szCs w:val="20"/>
        </w:rPr>
        <w:t>дистанции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051052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51052">
        <w:rPr>
          <w:rFonts w:ascii="Times New Roman" w:hAnsi="Times New Roman"/>
          <w:sz w:val="20"/>
          <w:szCs w:val="20"/>
        </w:rPr>
        <w:t xml:space="preserve">: пройти переменным ходом дистанцию 500м (без времени). Техника попеременного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хода. Одновременный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</w:t>
      </w:r>
      <w:proofErr w:type="gramStart"/>
      <w:r w:rsidRPr="00051052">
        <w:rPr>
          <w:rFonts w:ascii="Times New Roman" w:hAnsi="Times New Roman"/>
          <w:sz w:val="20"/>
          <w:szCs w:val="20"/>
        </w:rPr>
        <w:t>.</w:t>
      </w:r>
      <w:r w:rsidRPr="00051052">
        <w:rPr>
          <w:rFonts w:ascii="Times New Roman" w:eastAsia="Times New Roman" w:hAnsi="Times New Roman"/>
          <w:sz w:val="20"/>
          <w:szCs w:val="20"/>
        </w:rPr>
        <w:t>«</w:t>
      </w:r>
      <w:proofErr w:type="gramEnd"/>
      <w:r w:rsidRPr="00051052">
        <w:rPr>
          <w:rFonts w:ascii="Times New Roman" w:eastAsia="Times New Roman" w:hAnsi="Times New Roman"/>
          <w:sz w:val="20"/>
          <w:szCs w:val="20"/>
        </w:rPr>
        <w:t>скандинавская ходьба»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, футбол,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. </w:t>
      </w:r>
    </w:p>
    <w:p w:rsidR="00B776E0" w:rsidRPr="00051052" w:rsidRDefault="00B776E0" w:rsidP="00B776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Техника безопасности на занятиях спортивных игр. Правила спортивных соревнований по, </w:t>
      </w:r>
      <w:proofErr w:type="spellStart"/>
      <w:r w:rsidRPr="00051052">
        <w:rPr>
          <w:rFonts w:ascii="Times New Roman" w:hAnsi="Times New Roman"/>
          <w:sz w:val="20"/>
          <w:szCs w:val="20"/>
        </w:rPr>
        <w:t>голболу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, футболу, </w:t>
      </w:r>
      <w:proofErr w:type="spellStart"/>
      <w:r w:rsidRPr="00051052">
        <w:rPr>
          <w:rFonts w:ascii="Times New Roman" w:hAnsi="Times New Roman"/>
          <w:sz w:val="20"/>
          <w:szCs w:val="20"/>
        </w:rPr>
        <w:t>шоудауну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их назначение.</w:t>
      </w:r>
      <w:r w:rsidRPr="00051052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>»</w:t>
      </w:r>
      <w:r w:rsidRPr="00051052">
        <w:rPr>
          <w:rFonts w:ascii="Times New Roman" w:hAnsi="Times New Roman"/>
          <w:sz w:val="20"/>
          <w:szCs w:val="20"/>
        </w:rPr>
        <w:t xml:space="preserve"> - игра для слепых и слабовидящих детей. Правила техники безопасности на занятиях </w:t>
      </w:r>
      <w:proofErr w:type="spellStart"/>
      <w:r w:rsidRPr="00051052">
        <w:rPr>
          <w:rFonts w:ascii="Times New Roman" w:hAnsi="Times New Roman"/>
          <w:sz w:val="20"/>
          <w:szCs w:val="20"/>
        </w:rPr>
        <w:t>голболом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. Ориентирование на площадке. Специальные упражнения с мячом, броски мяча. Передвижение на звук мяча. Стойка игрока. Передвижение в стойке. Броски мяча в парах на точность. Броски мяча из различных исходных положений. Упражнения с набивным мячом (вес </w:t>
      </w:r>
      <w:smartTag w:uri="urn:schemas-microsoft-com:office:smarttags" w:element="metricconverter">
        <w:smartTagPr>
          <w:attr w:name="ProductID" w:val="1 кг"/>
        </w:smartTagPr>
        <w:r w:rsidRPr="00051052">
          <w:rPr>
            <w:rFonts w:ascii="Times New Roman" w:hAnsi="Times New Roman"/>
            <w:sz w:val="20"/>
            <w:szCs w:val="20"/>
          </w:rPr>
          <w:t>1 кг</w:t>
        </w:r>
      </w:smartTag>
      <w:r w:rsidRPr="00051052">
        <w:rPr>
          <w:rFonts w:ascii="Times New Roman" w:hAnsi="Times New Roman"/>
          <w:sz w:val="20"/>
          <w:szCs w:val="20"/>
        </w:rPr>
        <w:t xml:space="preserve">.). Броски мяча в стену на точность и силу броска. Ловля мяча без зрительного контроля. Передачи мяча на звуковой ориентир в парах. Перекатывание мяча в парах на звуковой ориентир. </w:t>
      </w:r>
      <w:r w:rsidRPr="00051052">
        <w:rPr>
          <w:rFonts w:ascii="Times New Roman" w:hAnsi="Times New Roman"/>
          <w:b/>
          <w:sz w:val="20"/>
          <w:szCs w:val="20"/>
        </w:rPr>
        <w:t xml:space="preserve">Футбол озвученным мячом. </w:t>
      </w:r>
      <w:r w:rsidRPr="00051052">
        <w:rPr>
          <w:rFonts w:ascii="Times New Roman" w:hAnsi="Times New Roman"/>
          <w:sz w:val="20"/>
          <w:szCs w:val="20"/>
        </w:rPr>
        <w:t xml:space="preserve"> Правила игры</w:t>
      </w:r>
      <w:proofErr w:type="gramStart"/>
      <w:r w:rsidRPr="00051052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051052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. </w:t>
      </w:r>
      <w:r w:rsidRPr="00051052">
        <w:rPr>
          <w:rFonts w:ascii="Times New Roman" w:hAnsi="Times New Roman"/>
          <w:sz w:val="20"/>
          <w:szCs w:val="20"/>
        </w:rPr>
        <w:t>Правила игры. Инвентарь и оборудование. Подачи. Защитные действия. Нападающие действия.</w:t>
      </w:r>
      <w:r w:rsidRPr="00051052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05105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051052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B776E0" w:rsidRPr="00051052" w:rsidRDefault="00B776E0" w:rsidP="00B776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51052">
        <w:rPr>
          <w:b/>
          <w:sz w:val="20"/>
          <w:szCs w:val="20"/>
        </w:rPr>
        <w:t>ПЛАНИРУЕМЫЕ РЕЗУЛЬТАТЫ ИЗУЧЕНИЯ УЧЕБНОГО ПРЕДМЕТА</w:t>
      </w:r>
    </w:p>
    <w:p w:rsidR="00B776E0" w:rsidRPr="00051052" w:rsidRDefault="00B776E0" w:rsidP="00B776E0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B776E0" w:rsidRPr="00051052" w:rsidRDefault="00B776E0" w:rsidP="00B776E0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51052">
        <w:rPr>
          <w:b/>
          <w:sz w:val="20"/>
          <w:szCs w:val="20"/>
        </w:rPr>
        <w:t xml:space="preserve">Обучающийся научится: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</w:t>
      </w:r>
      <w:proofErr w:type="spellStart"/>
      <w:r w:rsidRPr="00051052">
        <w:rPr>
          <w:sz w:val="20"/>
          <w:szCs w:val="20"/>
        </w:rPr>
        <w:t>общеразвивающие</w:t>
      </w:r>
      <w:proofErr w:type="spellEnd"/>
      <w:r w:rsidRPr="00051052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</w:t>
      </w:r>
      <w:r w:rsidRPr="00051052">
        <w:rPr>
          <w:spacing w:val="2"/>
          <w:sz w:val="20"/>
          <w:szCs w:val="20"/>
        </w:rPr>
        <w:t>выполнять упражнения по коррекции и профилактике нарушения осанки;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B776E0" w:rsidRPr="00051052" w:rsidRDefault="00B776E0" w:rsidP="00B776E0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акробатические комбинации из числа хорошо освоенных упражнений;</w:t>
      </w:r>
    </w:p>
    <w:p w:rsidR="00B776E0" w:rsidRPr="00051052" w:rsidRDefault="00B776E0" w:rsidP="00B776E0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B776E0" w:rsidRPr="00051052" w:rsidRDefault="00B776E0" w:rsidP="00B776E0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основные технические действия и приемы игры в футбол (озвученным мячом), </w:t>
      </w:r>
      <w:proofErr w:type="spellStart"/>
      <w:r w:rsidRPr="00051052">
        <w:rPr>
          <w:sz w:val="20"/>
          <w:szCs w:val="20"/>
        </w:rPr>
        <w:t>голбол</w:t>
      </w:r>
      <w:proofErr w:type="spellEnd"/>
      <w:r w:rsidRPr="00051052">
        <w:rPr>
          <w:sz w:val="20"/>
          <w:szCs w:val="20"/>
        </w:rPr>
        <w:t xml:space="preserve">, </w:t>
      </w:r>
      <w:proofErr w:type="spellStart"/>
      <w:r w:rsidRPr="00051052">
        <w:rPr>
          <w:sz w:val="20"/>
          <w:szCs w:val="20"/>
        </w:rPr>
        <w:t>шоудаун</w:t>
      </w:r>
      <w:proofErr w:type="spellEnd"/>
      <w:r w:rsidRPr="00051052">
        <w:rPr>
          <w:sz w:val="20"/>
          <w:szCs w:val="20"/>
        </w:rPr>
        <w:t xml:space="preserve"> в условиях учебной и игровой деятельности;</w:t>
      </w:r>
    </w:p>
    <w:p w:rsidR="00B776E0" w:rsidRPr="00051052" w:rsidRDefault="00B776E0" w:rsidP="00B776E0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B776E0" w:rsidRPr="00051052" w:rsidRDefault="00B776E0" w:rsidP="00B776E0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тестовые упражнения для оценки уровня индивидуального развития основных физических качеств;</w:t>
      </w:r>
    </w:p>
    <w:p w:rsidR="00B776E0" w:rsidRPr="00051052" w:rsidRDefault="00B776E0" w:rsidP="00B776E0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</w:t>
      </w:r>
      <w:r w:rsidRPr="00051052">
        <w:rPr>
          <w:rFonts w:ascii="Times New Roman" w:hAnsi="Times New Roman" w:cs="Times New Roman"/>
          <w:i w:val="0"/>
          <w:sz w:val="20"/>
          <w:szCs w:val="20"/>
        </w:rPr>
        <w:t xml:space="preserve">выполнять подводящие упражнения на суше и </w:t>
      </w:r>
      <w:proofErr w:type="gramStart"/>
      <w:r w:rsidRPr="00051052">
        <w:rPr>
          <w:rFonts w:ascii="Times New Roman" w:hAnsi="Times New Roman" w:cs="Times New Roman"/>
          <w:i w:val="0"/>
          <w:sz w:val="20"/>
          <w:szCs w:val="20"/>
        </w:rPr>
        <w:t>упражнения</w:t>
      </w:r>
      <w:proofErr w:type="gramEnd"/>
      <w:r w:rsidRPr="00051052">
        <w:rPr>
          <w:rFonts w:ascii="Times New Roman" w:hAnsi="Times New Roman" w:cs="Times New Roman"/>
          <w:i w:val="0"/>
          <w:sz w:val="20"/>
          <w:szCs w:val="20"/>
        </w:rPr>
        <w:t xml:space="preserve"> имитирующие разные способы плавания (брасс, кроль, кроль  на спине)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051052">
        <w:rPr>
          <w:b/>
          <w:sz w:val="20"/>
          <w:szCs w:val="20"/>
        </w:rPr>
        <w:t>Обучающийся</w:t>
      </w:r>
      <w:proofErr w:type="gramEnd"/>
      <w:r w:rsidRPr="00051052">
        <w:rPr>
          <w:b/>
          <w:sz w:val="20"/>
          <w:szCs w:val="20"/>
        </w:rPr>
        <w:t xml:space="preserve"> получит возможность: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051052">
        <w:rPr>
          <w:b/>
          <w:sz w:val="20"/>
          <w:szCs w:val="20"/>
        </w:rPr>
        <w:t xml:space="preserve"> </w:t>
      </w: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Pr="00051052" w:rsidRDefault="00B776E0" w:rsidP="00B776E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B776E0" w:rsidRPr="005756C9" w:rsidRDefault="00B776E0" w:rsidP="00B776E0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6 класс</w:t>
      </w:r>
    </w:p>
    <w:p w:rsidR="00B776E0" w:rsidRPr="005756C9" w:rsidRDefault="00B776E0" w:rsidP="00B776E0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B776E0" w:rsidRPr="005756C9" w:rsidRDefault="00B776E0" w:rsidP="00B776E0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B776E0" w:rsidRPr="005756C9" w:rsidRDefault="00B776E0" w:rsidP="00B776E0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B776E0" w:rsidRPr="005756C9" w:rsidRDefault="00B776E0" w:rsidP="00B776E0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B776E0" w:rsidRPr="005756C9" w:rsidRDefault="00B776E0" w:rsidP="00B776E0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B776E0" w:rsidRPr="005756C9" w:rsidTr="007E474B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B776E0" w:rsidRPr="005756C9" w:rsidRDefault="00B776E0" w:rsidP="007E474B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B776E0" w:rsidRPr="005756C9" w:rsidRDefault="00B776E0" w:rsidP="007E474B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5756C9"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B776E0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6E0" w:rsidRPr="00671DFC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46</w:t>
            </w:r>
          </w:p>
        </w:tc>
      </w:tr>
      <w:tr w:rsidR="00B776E0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B776E0" w:rsidRPr="005756C9" w:rsidTr="007E474B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</w:t>
            </w:r>
            <w:r>
              <w:rPr>
                <w:bCs/>
                <w:sz w:val="22"/>
                <w:szCs w:val="22"/>
              </w:rPr>
              <w:t>ая атлетика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 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лыжная подготовка</w:t>
            </w:r>
          </w:p>
          <w:p w:rsidR="00B776E0" w:rsidRPr="005756C9" w:rsidRDefault="00B776E0" w:rsidP="007E474B">
            <w:pPr>
              <w:pStyle w:val="Style4"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плавание (сухое)</w:t>
            </w:r>
          </w:p>
          <w:p w:rsidR="00B776E0" w:rsidRPr="005756C9" w:rsidRDefault="00B776E0" w:rsidP="007E474B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17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  <w:p w:rsidR="00B776E0" w:rsidRPr="003B1CE7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  <w:lang w:val="en-US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  <w:p w:rsidR="00B776E0" w:rsidRPr="005756C9" w:rsidRDefault="00B776E0" w:rsidP="007E474B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</w:tr>
      <w:tr w:rsidR="00B776E0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6E0" w:rsidRPr="00671DFC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22</w:t>
            </w:r>
          </w:p>
        </w:tc>
      </w:tr>
      <w:tr w:rsidR="00B776E0" w:rsidRPr="005756C9" w:rsidTr="007E474B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76E0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Голбол</w:t>
            </w:r>
            <w:proofErr w:type="spellEnd"/>
          </w:p>
          <w:p w:rsidR="00B776E0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Футбол 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>оудаун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9</w:t>
            </w:r>
          </w:p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  <w:p w:rsidR="00B776E0" w:rsidRPr="005756C9" w:rsidRDefault="00B776E0" w:rsidP="007E474B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9</w:t>
            </w:r>
          </w:p>
        </w:tc>
      </w:tr>
      <w:tr w:rsidR="00B776E0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6E0" w:rsidRPr="005756C9" w:rsidRDefault="00B776E0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6E0" w:rsidRPr="00664487" w:rsidRDefault="00B776E0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68</w:t>
            </w:r>
          </w:p>
        </w:tc>
      </w:tr>
    </w:tbl>
    <w:p w:rsidR="00B776E0" w:rsidRPr="005756C9" w:rsidRDefault="00B776E0" w:rsidP="00B776E0"/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A313D6" w:rsidRDefault="00B776E0" w:rsidP="00B776E0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B776E0" w:rsidRPr="004571BF" w:rsidRDefault="00B776E0" w:rsidP="00B776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>ПУРОЧНОЕ ПЛАНИРОВАНИЕ</w:t>
      </w:r>
    </w:p>
    <w:p w:rsidR="00B776E0" w:rsidRPr="004571BF" w:rsidRDefault="00B776E0" w:rsidP="00B776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6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кл</w:t>
      </w:r>
      <w:proofErr w:type="spellEnd"/>
      <w:r w:rsidRPr="004571BF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(слабовидящие/слепые)</w:t>
      </w:r>
    </w:p>
    <w:p w:rsidR="00B776E0" w:rsidRPr="00A313D6" w:rsidRDefault="00B776E0" w:rsidP="00B776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473" w:tblpY="119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33"/>
        <w:gridCol w:w="3828"/>
        <w:gridCol w:w="6946"/>
        <w:gridCol w:w="707"/>
        <w:gridCol w:w="70"/>
        <w:gridCol w:w="2200"/>
        <w:gridCol w:w="141"/>
        <w:gridCol w:w="70"/>
        <w:gridCol w:w="1064"/>
        <w:gridCol w:w="68"/>
        <w:gridCol w:w="40"/>
        <w:gridCol w:w="30"/>
      </w:tblGrid>
      <w:tr w:rsidR="00B776E0" w:rsidRPr="004571BF" w:rsidTr="00B776E0">
        <w:trPr>
          <w:gridAfter w:val="2"/>
          <w:wAfter w:w="70" w:type="dxa"/>
          <w:trHeight w:val="16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76E0" w:rsidRPr="0039165D" w:rsidRDefault="00B776E0" w:rsidP="00B776E0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B776E0" w:rsidRPr="0039165D" w:rsidRDefault="00B776E0" w:rsidP="00B776E0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76E0" w:rsidRPr="0039165D" w:rsidRDefault="00B776E0" w:rsidP="00B776E0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B776E0" w:rsidRPr="0039165D" w:rsidRDefault="00B776E0" w:rsidP="00B776E0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39165D" w:rsidRDefault="00B776E0" w:rsidP="00B776E0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B776E0" w:rsidRPr="0039165D" w:rsidRDefault="00B776E0" w:rsidP="00B776E0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39165D" w:rsidRDefault="00B776E0" w:rsidP="00B776E0">
            <w:pPr>
              <w:pStyle w:val="a6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B776E0" w:rsidRPr="0039165D" w:rsidRDefault="00B776E0" w:rsidP="00B776E0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39165D">
              <w:rPr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39165D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3916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776E0" w:rsidRPr="0039165D" w:rsidRDefault="00B776E0" w:rsidP="00B776E0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39165D" w:rsidRDefault="00B776E0" w:rsidP="00B776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B776E0" w:rsidRPr="0039165D" w:rsidRDefault="00B776E0" w:rsidP="00B776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  <w:p w:rsidR="00B776E0" w:rsidRPr="0039165D" w:rsidRDefault="00B776E0" w:rsidP="00B776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B776E0" w:rsidRPr="0039165D" w:rsidRDefault="00B776E0" w:rsidP="00B776E0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39165D" w:rsidRDefault="00B776E0" w:rsidP="00B776E0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170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атлетика(9 часов)</w:t>
            </w: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B776E0" w:rsidRPr="002D2E15" w:rsidRDefault="00B776E0" w:rsidP="00B776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Основы истории возникновения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развития физической культуры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Первая помощь при травмах.</w:t>
            </w:r>
          </w:p>
          <w:p w:rsidR="00B776E0" w:rsidRPr="002D2E15" w:rsidRDefault="00B776E0" w:rsidP="00B77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Бег в коридоре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 ориентировкой на звуковой сигнал до Техника бега  на 30 м. с высокого старта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Метание малого мяча с места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направлении звукового сигнала с расстояния 8-10 м.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Узнают о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понятиях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относящихся к легкой атлетике. 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системы во время двигательной деятельности.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Закаливание. Чередование ходьбы и бега до 100 м (с ориентировкой на звуковой сигнал).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Прыжок в длину с места.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Метание малого мяча на дальность, правой и левой рукой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ибкости и подвижности суставов.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Узнают правила проведения закаливающих процедур. Анализируют правила безопасности при проведении закаливающих процедур. Выбирают индивидуальный темп передвижения, контролируют темп бега по частоте сердечных сокращений.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Физические качества.  Бег индивидуально и в колонне по одному с ориентировкой на осязательные и тактильные ориентиры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Прыжки в глубину с высоты не более 25см. Прыжки на мягкое препятствие, через препятствие,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высотой 25-30 см. (запрыгивание).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ноги с 7-9 шагов разбега.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Укрепление мышц свода стопы и профилактика плоскостопия.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Узнают о физических качествах человека.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ЧСС, способы измерения.   Бег в эстафетах с ориентировкой на звуковой сигнал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ОРУ с гимнастической палкой.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Прыжок в длину с разбега способом «согнув»  с 7-9 шагов разбега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альнейшее разучивание).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равновесия и координации.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Узнают о ЧСС, способах измерения и значение для человека. 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Физическая подготовка человека. Бег с ускорением за лидером.  Прыжок в </w:t>
            </w:r>
            <w:r>
              <w:rPr>
                <w:rFonts w:ascii="Times New Roman" w:hAnsi="Times New Roman"/>
                <w:sz w:val="16"/>
                <w:szCs w:val="16"/>
              </w:rPr>
              <w:t>высоту способо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«перешагивание».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Броски двумя руками большого мяча разными способами в направлении звукового сигнала. 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Узнают о физической подготовке человека.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Утренняя зарядка, правила ее составления и выполнения. Бег и ходьба с выполнением заданий по команде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повороты, смена направления движения).   Прыжок в </w:t>
            </w:r>
            <w:r>
              <w:rPr>
                <w:rFonts w:ascii="Times New Roman" w:hAnsi="Times New Roman"/>
                <w:sz w:val="16"/>
                <w:szCs w:val="16"/>
              </w:rPr>
              <w:t>высоту способо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«перешагивание».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(дальнейшее разучивание).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Развитие гибкости и подвижности суставов.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Определяют назначение утренней зарядки, ее значение в организации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здоровьесберегающей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жизнедеятельности. 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Олимпийские игры древности. Возрождение Олимпийских игр и Олимпийского движения.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Бег и ходьба за звуковым ориентиром.  Метание малого м</w:t>
            </w:r>
            <w:r>
              <w:rPr>
                <w:rFonts w:ascii="Times New Roman" w:hAnsi="Times New Roman"/>
                <w:sz w:val="16"/>
                <w:szCs w:val="16"/>
              </w:rPr>
              <w:t>яча с места разными способами, на точность и дальность.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Характеризуют Олимпийские игры древности, как явление культуры, раскрывают содержание и правила соревнований.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B776E0" w:rsidRPr="002D2E15" w:rsidRDefault="00B776E0" w:rsidP="00B7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История зарождения Олимпийского движения в России (СССР)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Бег по дистанции 30 м с максимальным ускорением с ориентировкой на звуковой сигнал и по памяти.  Броски двумя руками большого мяча разными способами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направлении звукового сигнала на точность и дальность.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Упражнения на внимание и точность. Развитие равновесия и координации. 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Объясняют цель возрождения олимпийских игр, объясняют смысл символики и ритуалов.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Style w:val="ad"/>
                <w:rFonts w:eastAsiaTheme="minorEastAsia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95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( 4 часа)</w:t>
            </w: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Выдающиеся достижения отечественных спортсменов на Олимпийских играх.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технику упражнений   в равновесии на полу. Осваивают и описывают  технику игровых действий и приемов.</w:t>
            </w:r>
          </w:p>
          <w:p w:rsidR="00B776E0" w:rsidRPr="002D2E15" w:rsidRDefault="00B776E0" w:rsidP="00B776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776E0" w:rsidRPr="004571BF" w:rsidRDefault="00B776E0" w:rsidP="00B776E0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Игра «Снайпер».  Правила игры.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Учебная игра по упрощенным правилам.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147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Спортивные игры - </w:t>
            </w:r>
            <w:r w:rsidRPr="004571BF">
              <w:rPr>
                <w:b/>
                <w:i/>
                <w:sz w:val="16"/>
                <w:szCs w:val="16"/>
              </w:rPr>
              <w:t>футбол-2 часа</w:t>
            </w: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История футбола для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Техника удара по неподвижному мячу (озвученному). «Кегельбан футбольным мячом». «Пенальти».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311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</w:rPr>
              <w:t xml:space="preserve"> (4 часа).</w:t>
            </w: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История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361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Гимнастика (12 часов).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приёмы – Расчет:  Построение в шеренгу и колонну по одному, повороты «налево», «направо»,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«кругом»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Строевая подготовка: повороты на месте, размыкание и смыкание приставными шагами. 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Размыкание в шеренге и в колонне. Перестроение из колонны по одному в колонну по два по три по четыре.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Строевой шаг.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B776E0" w:rsidRPr="002D2E15" w:rsidRDefault="00B776E0" w:rsidP="00B7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Итоговое тестирование по пройденному материалу раздела.  Развитие гибкости и подвижности суставов. 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349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( 2 часа)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50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Лыжная подготовка  (14 часов)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на лыжах. Ступающего шага без палок (с поддержкой и без). Поворот на месте без палок. «Скандинавская ходьба» с ведущим - работа рук.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Ступающего шага с палками (на звуковой ориентир). Передвижение на лыжах в колонне по одному, ориентируясь на голос лидер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звуковой сигнал). Поворот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Совершенствование самостоятельной ходьбы на учебной лыжне. 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и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и ступающим шагом с палками (дальнейшее разучивание). 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«Скандинавская ходьба» в полной координации по  заданному маршруту.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 (дальнейшие разучивание)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 Скандинавская ходьба» в полной координации на звуковой ориентир (3-4 раза по 60 м.).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без палок (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 (дальнейшие разучивание.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с палками.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 «Скандинавская ходьба» за звуковым ориентиром  в легком темпе.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Совершенствование самостоятельной ходьбы на учебной лыжне.   «Скандинавская ходьба» с лидером в легком темпе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2"/>
          <w:wAfter w:w="70" w:type="dxa"/>
          <w:trHeight w:val="53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B776E0" w:rsidRPr="002D2E15" w:rsidRDefault="00B776E0" w:rsidP="00B776E0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37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C05E0D" w:rsidRDefault="00B776E0" w:rsidP="00B776E0">
            <w:pPr>
              <w:pStyle w:val="msonormalbullet2gif"/>
              <w:tabs>
                <w:tab w:val="left" w:pos="15735"/>
              </w:tabs>
              <w:rPr>
                <w:b/>
                <w:i/>
                <w:sz w:val="16"/>
                <w:szCs w:val="16"/>
              </w:rPr>
            </w:pPr>
            <w:r w:rsidRPr="00C05E0D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C05E0D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C05E0D">
              <w:rPr>
                <w:b/>
                <w:i/>
                <w:sz w:val="16"/>
                <w:szCs w:val="16"/>
              </w:rPr>
              <w:t xml:space="preserve"> (2 часа)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  <w:r>
              <w:rPr>
                <w:rFonts w:ascii="Times New Roman" w:hAnsi="Times New Roman"/>
                <w:sz w:val="16"/>
                <w:szCs w:val="16"/>
              </w:rPr>
              <w:t>Игра «Кегельбан».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Техника ловли мяча. </w:t>
            </w:r>
            <w:r>
              <w:rPr>
                <w:rFonts w:ascii="Times New Roman" w:hAnsi="Times New Roman"/>
                <w:sz w:val="16"/>
                <w:szCs w:val="16"/>
              </w:rPr>
              <w:t>Учебная игра по упрощенным правилам.</w:t>
            </w:r>
          </w:p>
        </w:tc>
        <w:tc>
          <w:tcPr>
            <w:tcW w:w="76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93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Спортивные игры - футбол(2часа)</w:t>
            </w:r>
          </w:p>
        </w:tc>
      </w:tr>
      <w:tr w:rsidR="00B776E0" w:rsidRPr="004571BF" w:rsidTr="00B776E0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7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77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1"/>
          <w:wAfter w:w="30" w:type="dxa"/>
          <w:trHeight w:val="301"/>
        </w:trPr>
        <w:tc>
          <w:tcPr>
            <w:tcW w:w="1609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( 3 часа)</w:t>
            </w:r>
          </w:p>
        </w:tc>
      </w:tr>
      <w:tr w:rsidR="00B776E0" w:rsidRPr="004571BF" w:rsidTr="00B776E0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77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2D2E1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68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571BF">
              <w:rPr>
                <w:b/>
                <w:i/>
                <w:sz w:val="16"/>
                <w:szCs w:val="16"/>
              </w:rPr>
              <w:t>(</w:t>
            </w:r>
            <w:r w:rsidRPr="004571BF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571BF">
              <w:rPr>
                <w:b/>
                <w:i/>
                <w:sz w:val="16"/>
                <w:szCs w:val="16"/>
              </w:rPr>
              <w:t xml:space="preserve"> часа).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Техника броска с 1 шага (разучивание).  Развитие координации и равновесия (баланс).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23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Плавание (сухое)(3 часа)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240"/>
        </w:trPr>
        <w:tc>
          <w:tcPr>
            <w:tcW w:w="159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 (8 часов)</w:t>
            </w: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Равномерный, медленный бег в сочетании с ходьбой в координации с ведущим.  Метание малого мяча с места в цель и на дальность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 (с собственным весом).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Бросок большого мяча  разными способами на дальность. Прыжки на месте с поворотами. Развитие гибкости и подвижности суставов. 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6E0" w:rsidRPr="004571BF" w:rsidTr="00B776E0">
        <w:trPr>
          <w:gridAfter w:val="3"/>
          <w:wAfter w:w="13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B776E0" w:rsidRPr="002D2E15" w:rsidRDefault="00B776E0" w:rsidP="00B77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B776E0" w:rsidRPr="002D2E15" w:rsidRDefault="00B776E0" w:rsidP="00B776E0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76E0" w:rsidRPr="004571BF" w:rsidRDefault="00B776E0" w:rsidP="00B776E0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76E0" w:rsidRPr="004571BF" w:rsidRDefault="00B776E0" w:rsidP="00B776E0">
      <w:pPr>
        <w:tabs>
          <w:tab w:val="left" w:pos="2880"/>
        </w:tabs>
        <w:ind w:left="-900"/>
        <w:rPr>
          <w:rFonts w:ascii="Times New Roman" w:hAnsi="Times New Roman"/>
          <w:sz w:val="16"/>
          <w:szCs w:val="16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42B36" w:rsidRDefault="00B776E0" w:rsidP="00B776E0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B776E0" w:rsidRPr="00042B36" w:rsidRDefault="00B776E0" w:rsidP="00B776E0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B776E0" w:rsidRPr="00042B36" w:rsidRDefault="00B776E0" w:rsidP="00B776E0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B776E0" w:rsidRPr="00042B36" w:rsidRDefault="00B776E0" w:rsidP="00B776E0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B776E0" w:rsidRPr="004E7D09" w:rsidTr="00B776E0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E0" w:rsidRPr="004E7D09" w:rsidRDefault="00B776E0" w:rsidP="00B776E0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E0" w:rsidRPr="004E7D09" w:rsidRDefault="00B776E0" w:rsidP="00B776E0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E0" w:rsidRPr="004E7D09" w:rsidRDefault="00B776E0" w:rsidP="00B776E0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Методические пособия</w:t>
            </w:r>
          </w:p>
        </w:tc>
      </w:tr>
      <w:tr w:rsidR="00B776E0" w:rsidRPr="004E7D09" w:rsidTr="00B776E0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E0" w:rsidRPr="004E7D09" w:rsidRDefault="00B776E0" w:rsidP="00B77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1.Программа по физической культуре для специальных школ слабовидящих детей; Москва 1978г.</w:t>
            </w:r>
          </w:p>
          <w:p w:rsidR="00B776E0" w:rsidRPr="004E7D09" w:rsidRDefault="00B776E0" w:rsidP="00B77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2.В.И.Лях.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А.А.Зданевич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6E0" w:rsidRPr="004E7D09" w:rsidRDefault="00B776E0" w:rsidP="00B776E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3.</w:t>
            </w:r>
            <w:r w:rsidRPr="004E7D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D09">
              <w:rPr>
                <w:rFonts w:ascii="Times New Roman" w:hAnsi="Times New Roman"/>
                <w:sz w:val="20"/>
                <w:szCs w:val="20"/>
              </w:rPr>
              <w:t xml:space="preserve">Физическая культура 5-6-7 классы. Учебник для общеобразовательных учреждений. Под редакцией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М.Я.Виленского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2-е издание.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76E0" w:rsidRPr="004E7D09" w:rsidRDefault="00B776E0" w:rsidP="00B776E0">
            <w:pPr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6E0" w:rsidRPr="004E7D09" w:rsidRDefault="00B776E0" w:rsidP="00B77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6E0" w:rsidRPr="004E7D09" w:rsidRDefault="00B776E0" w:rsidP="00B7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E0" w:rsidRPr="004E7D09" w:rsidRDefault="00B776E0" w:rsidP="00B77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1987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6E0" w:rsidRPr="004E7D09" w:rsidRDefault="00B776E0" w:rsidP="00B776E0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E7D09">
              <w:rPr>
                <w:sz w:val="20"/>
                <w:szCs w:val="20"/>
              </w:rPr>
              <w:t>2.Ростомашвили Л.Н. Физические упражнения для детей с нарушением зрения.- М., 2002</w:t>
            </w:r>
          </w:p>
          <w:p w:rsidR="00B776E0" w:rsidRPr="004E7D09" w:rsidRDefault="00B776E0" w:rsidP="00B776E0">
            <w:pPr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3.Физическая культура. Методические рекомендации 5-6-7 классы. Пособие для учителей общеобразовательных учреждений</w:t>
            </w:r>
            <w:proofErr w:type="gramStart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 Под редакцией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М.Я.Виленского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76E0" w:rsidRPr="004E7D09" w:rsidRDefault="00B776E0" w:rsidP="00B776E0">
            <w:pPr>
              <w:pStyle w:val="a6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E0" w:rsidRPr="004E7D09" w:rsidRDefault="00B776E0" w:rsidP="00B77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E7D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Рабочие программы. 5-9 классы.  М.Я.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, В.И.Лях. - М.: Просвещение 2011г.</w:t>
            </w:r>
          </w:p>
          <w:p w:rsidR="00B776E0" w:rsidRPr="004E7D09" w:rsidRDefault="00B776E0" w:rsidP="00B77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6E0" w:rsidRPr="004E7D09" w:rsidRDefault="00B776E0" w:rsidP="00B776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E0" w:rsidRPr="004E7D09" w:rsidRDefault="00B776E0" w:rsidP="00B77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4E7D09" w:rsidRDefault="00B776E0" w:rsidP="00B776E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7D09">
        <w:rPr>
          <w:rFonts w:ascii="Times New Roman" w:eastAsia="Calibri" w:hAnsi="Times New Roman" w:cs="Times New Roman"/>
          <w:b/>
          <w:sz w:val="20"/>
          <w:szCs w:val="20"/>
        </w:rPr>
        <w:t>ПЕРЕЧЕНЬ УЧЕБНО-МЕТОДИЧЕСКОГО ОБЕСПЕЧЕНИЯ</w:t>
      </w: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B776E0" w:rsidRPr="00051052" w:rsidSect="00051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E0" w:rsidRDefault="00B776E0" w:rsidP="00B776E0">
      <w:pPr>
        <w:spacing w:after="0" w:line="240" w:lineRule="auto"/>
      </w:pPr>
      <w:r>
        <w:separator/>
      </w:r>
    </w:p>
  </w:endnote>
  <w:endnote w:type="continuationSeparator" w:id="1">
    <w:p w:rsidR="00B776E0" w:rsidRDefault="00B776E0" w:rsidP="00B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E0" w:rsidRDefault="00B776E0" w:rsidP="00B776E0">
      <w:pPr>
        <w:spacing w:after="0" w:line="240" w:lineRule="auto"/>
      </w:pPr>
      <w:r>
        <w:separator/>
      </w:r>
    </w:p>
  </w:footnote>
  <w:footnote w:type="continuationSeparator" w:id="1">
    <w:p w:rsidR="00B776E0" w:rsidRDefault="00B776E0" w:rsidP="00B7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9B7"/>
    <w:multiLevelType w:val="multilevel"/>
    <w:tmpl w:val="175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6FF3"/>
    <w:multiLevelType w:val="multilevel"/>
    <w:tmpl w:val="FC8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08A55C06"/>
    <w:multiLevelType w:val="multilevel"/>
    <w:tmpl w:val="150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2047F"/>
    <w:multiLevelType w:val="multilevel"/>
    <w:tmpl w:val="4EC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10356B"/>
    <w:multiLevelType w:val="multilevel"/>
    <w:tmpl w:val="1EE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627D7"/>
    <w:multiLevelType w:val="multilevel"/>
    <w:tmpl w:val="4AF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2B0E"/>
    <w:multiLevelType w:val="multilevel"/>
    <w:tmpl w:val="CE2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5F70"/>
    <w:multiLevelType w:val="multilevel"/>
    <w:tmpl w:val="1E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022F3"/>
    <w:multiLevelType w:val="multilevel"/>
    <w:tmpl w:val="D3D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064A1"/>
    <w:multiLevelType w:val="multilevel"/>
    <w:tmpl w:val="912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9077DC"/>
    <w:multiLevelType w:val="multilevel"/>
    <w:tmpl w:val="ECA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05211"/>
    <w:multiLevelType w:val="hybridMultilevel"/>
    <w:tmpl w:val="58C4D2DC"/>
    <w:lvl w:ilvl="0" w:tplc="5454964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3EFB6D90"/>
    <w:multiLevelType w:val="multilevel"/>
    <w:tmpl w:val="1B5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F2181"/>
    <w:multiLevelType w:val="multilevel"/>
    <w:tmpl w:val="031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15F19"/>
    <w:multiLevelType w:val="multilevel"/>
    <w:tmpl w:val="1F8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43877"/>
    <w:multiLevelType w:val="multilevel"/>
    <w:tmpl w:val="BEC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A1F63"/>
    <w:multiLevelType w:val="hybridMultilevel"/>
    <w:tmpl w:val="3B3E052E"/>
    <w:lvl w:ilvl="0" w:tplc="54549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0115"/>
    <w:multiLevelType w:val="multilevel"/>
    <w:tmpl w:val="64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52899"/>
    <w:multiLevelType w:val="hybridMultilevel"/>
    <w:tmpl w:val="81D2B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905AC6"/>
    <w:multiLevelType w:val="multilevel"/>
    <w:tmpl w:val="6CF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72E45B45"/>
    <w:multiLevelType w:val="multilevel"/>
    <w:tmpl w:val="422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C2D0D"/>
    <w:multiLevelType w:val="multilevel"/>
    <w:tmpl w:val="04D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541C6A"/>
    <w:multiLevelType w:val="multilevel"/>
    <w:tmpl w:val="665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6"/>
  </w:num>
  <w:num w:numId="5">
    <w:abstractNumId w:val="19"/>
  </w:num>
  <w:num w:numId="6">
    <w:abstractNumId w:val="30"/>
  </w:num>
  <w:num w:numId="7">
    <w:abstractNumId w:val="25"/>
  </w:num>
  <w:num w:numId="8">
    <w:abstractNumId w:val="16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4"/>
  </w:num>
  <w:num w:numId="19">
    <w:abstractNumId w:val="24"/>
  </w:num>
  <w:num w:numId="20">
    <w:abstractNumId w:val="35"/>
  </w:num>
  <w:num w:numId="21">
    <w:abstractNumId w:val="15"/>
  </w:num>
  <w:num w:numId="22">
    <w:abstractNumId w:val="2"/>
  </w:num>
  <w:num w:numId="23">
    <w:abstractNumId w:val="29"/>
  </w:num>
  <w:num w:numId="24">
    <w:abstractNumId w:val="23"/>
  </w:num>
  <w:num w:numId="25">
    <w:abstractNumId w:val="14"/>
  </w:num>
  <w:num w:numId="26">
    <w:abstractNumId w:val="33"/>
  </w:num>
  <w:num w:numId="27">
    <w:abstractNumId w:val="13"/>
  </w:num>
  <w:num w:numId="28">
    <w:abstractNumId w:val="20"/>
  </w:num>
  <w:num w:numId="29">
    <w:abstractNumId w:val="27"/>
  </w:num>
  <w:num w:numId="30">
    <w:abstractNumId w:val="9"/>
  </w:num>
  <w:num w:numId="31">
    <w:abstractNumId w:val="8"/>
  </w:num>
  <w:num w:numId="32">
    <w:abstractNumId w:val="5"/>
  </w:num>
  <w:num w:numId="33">
    <w:abstractNumId w:val="11"/>
  </w:num>
  <w:num w:numId="34">
    <w:abstractNumId w:val="31"/>
  </w:num>
  <w:num w:numId="35">
    <w:abstractNumId w:val="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6E0"/>
    <w:rsid w:val="000B3CD5"/>
    <w:rsid w:val="00914152"/>
    <w:rsid w:val="00B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7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6E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B77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776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B776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B77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rsid w:val="00B776E0"/>
  </w:style>
  <w:style w:type="paragraph" w:styleId="a6">
    <w:name w:val="Normal (Web)"/>
    <w:basedOn w:val="a"/>
    <w:uiPriority w:val="99"/>
    <w:unhideWhenUsed/>
    <w:rsid w:val="00B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 Курсив"/>
    <w:basedOn w:val="a"/>
    <w:uiPriority w:val="99"/>
    <w:rsid w:val="00B776E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Style2">
    <w:name w:val="Style2"/>
    <w:basedOn w:val="a"/>
    <w:rsid w:val="00B7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7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76E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776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776E0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B776E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7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6E0"/>
  </w:style>
  <w:style w:type="paragraph" w:styleId="aa">
    <w:name w:val="footer"/>
    <w:basedOn w:val="a"/>
    <w:link w:val="ab"/>
    <w:uiPriority w:val="99"/>
    <w:semiHidden/>
    <w:unhideWhenUsed/>
    <w:rsid w:val="00B7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6E0"/>
  </w:style>
  <w:style w:type="paragraph" w:customStyle="1" w:styleId="1">
    <w:name w:val="Без интервала1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B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rsid w:val="00B77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776E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B776E0"/>
    <w:rPr>
      <w:rFonts w:ascii="Times New Roman" w:hAnsi="Times New Roman"/>
      <w:b/>
      <w:i/>
      <w:sz w:val="14"/>
    </w:rPr>
  </w:style>
  <w:style w:type="character" w:customStyle="1" w:styleId="FontStyle16">
    <w:name w:val="Font Style16"/>
    <w:rsid w:val="00B776E0"/>
    <w:rPr>
      <w:rFonts w:ascii="Times New Roman" w:hAnsi="Times New Roman"/>
      <w:sz w:val="18"/>
    </w:rPr>
  </w:style>
  <w:style w:type="paragraph" w:styleId="ae">
    <w:name w:val="Body Text"/>
    <w:basedOn w:val="a"/>
    <w:link w:val="af"/>
    <w:rsid w:val="00B776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776E0"/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Интервал 0 pt2"/>
    <w:rsid w:val="00B776E0"/>
    <w:rPr>
      <w:rFonts w:ascii="Times New Roman" w:hAnsi="Times New Roman"/>
      <w:spacing w:val="10"/>
      <w:sz w:val="37"/>
    </w:rPr>
  </w:style>
  <w:style w:type="paragraph" w:customStyle="1" w:styleId="3">
    <w:name w:val="Без интервала3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12580</Words>
  <Characters>71710</Characters>
  <Application>Microsoft Office Word</Application>
  <DocSecurity>0</DocSecurity>
  <Lines>597</Lines>
  <Paragraphs>168</Paragraphs>
  <ScaleCrop>false</ScaleCrop>
  <Company>Krokoz™ Inc.</Company>
  <LinksUpToDate>false</LinksUpToDate>
  <CharactersWithSpaces>84122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2022-11-30T11:15:00Z</dcterms:created>
  <dcterms:modified xsi:type="dcterms:W3CDTF">2022-12-06T10:57:00Z</dcterms:modified>
</cp:coreProperties>
</file>