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1" w:rsidRDefault="00627501" w:rsidP="00EF4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938963"/>
            <wp:effectExtent l="19050" t="0" r="6350" b="0"/>
            <wp:docPr id="1" name="Рисунок 1" descr="H:\IMG_20221202_113813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813_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1. </w:t>
      </w:r>
      <w:r w:rsidRPr="00152C4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9E2E85" w:rsidRPr="00152C43" w:rsidRDefault="009E2E85" w:rsidP="009E2E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152C43">
        <w:rPr>
          <w:rFonts w:ascii="Times New Roman" w:hAnsi="Times New Roman"/>
          <w:sz w:val="20"/>
          <w:szCs w:val="20"/>
        </w:rPr>
        <w:t xml:space="preserve"> и слабовидящих детей </w:t>
      </w:r>
      <w:r>
        <w:rPr>
          <w:rFonts w:ascii="Times New Roman" w:hAnsi="Times New Roman"/>
          <w:sz w:val="20"/>
          <w:szCs w:val="20"/>
        </w:rPr>
        <w:t xml:space="preserve">с легкой умственной отсталостью (интеллектуальными нарушениями), </w:t>
      </w:r>
      <w:r w:rsidRPr="00152C43">
        <w:rPr>
          <w:rFonts w:ascii="Times New Roman" w:hAnsi="Times New Roman"/>
          <w:sz w:val="20"/>
          <w:szCs w:val="20"/>
        </w:rPr>
        <w:t xml:space="preserve">составлена на основе Федерального государственного образовательного стандарта основного общего образования (№ 1897 от 17.12.10), утвержденного Приказом Минобрнауки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г.Москва </w:t>
      </w:r>
      <w:smartTag w:uri="urn:schemas-microsoft-com:office:smarttags" w:element="metricconverter">
        <w:smartTagPr>
          <w:attr w:name="ProductID" w:val="1978 г"/>
        </w:smartTagPr>
        <w:r w:rsidRPr="00152C43">
          <w:rPr>
            <w:rFonts w:ascii="Times New Roman" w:hAnsi="Times New Roman"/>
            <w:sz w:val="20"/>
            <w:szCs w:val="20"/>
          </w:rPr>
          <w:t>1978 г</w:t>
        </w:r>
      </w:smartTag>
      <w:r w:rsidRPr="00152C43">
        <w:rPr>
          <w:rFonts w:ascii="Times New Roman" w:hAnsi="Times New Roman"/>
          <w:sz w:val="20"/>
          <w:szCs w:val="20"/>
        </w:rPr>
        <w:t xml:space="preserve">.»,  и .»,  Программа для 5-9 классов специального (коррекционного) образовательного учреждения </w:t>
      </w:r>
      <w:r w:rsidRPr="00152C43">
        <w:rPr>
          <w:rFonts w:ascii="Times New Roman" w:hAnsi="Times New Roman"/>
          <w:sz w:val="20"/>
          <w:szCs w:val="20"/>
          <w:lang w:val="en-US"/>
        </w:rPr>
        <w:t>VIII</w:t>
      </w:r>
      <w:r w:rsidRPr="00152C43">
        <w:rPr>
          <w:rFonts w:ascii="Times New Roman" w:hAnsi="Times New Roman"/>
          <w:sz w:val="20"/>
          <w:szCs w:val="20"/>
        </w:rPr>
        <w:t xml:space="preserve"> вида. Сборник 1. Под редакцией В.В.Воронковой. Москва «Владос». </w:t>
      </w:r>
      <w:smartTag w:uri="urn:schemas-microsoft-com:office:smarttags" w:element="metricconverter">
        <w:smartTagPr>
          <w:attr w:name="ProductID" w:val="2000 г"/>
        </w:smartTagPr>
        <w:r w:rsidRPr="00152C43">
          <w:rPr>
            <w:rFonts w:ascii="Times New Roman" w:hAnsi="Times New Roman"/>
            <w:sz w:val="20"/>
            <w:szCs w:val="20"/>
          </w:rPr>
          <w:t>2000 г</w:t>
        </w:r>
      </w:smartTag>
      <w:r w:rsidRPr="00152C43">
        <w:rPr>
          <w:rFonts w:ascii="Times New Roman" w:hAnsi="Times New Roman"/>
          <w:sz w:val="20"/>
          <w:szCs w:val="20"/>
        </w:rPr>
        <w:t xml:space="preserve">.   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152C43">
        <w:rPr>
          <w:rFonts w:ascii="Times New Roman" w:hAnsi="Times New Roman"/>
          <w:sz w:val="20"/>
          <w:szCs w:val="20"/>
        </w:rPr>
        <w:t>»</w:t>
      </w: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с</w:t>
      </w:r>
      <w:r>
        <w:rPr>
          <w:rFonts w:ascii="Times New Roman" w:hAnsi="Times New Roman"/>
          <w:sz w:val="20"/>
          <w:szCs w:val="20"/>
        </w:rPr>
        <w:t xml:space="preserve"> легкой умственной отсталостью </w:t>
      </w:r>
      <w:r w:rsidRPr="00152C43">
        <w:rPr>
          <w:rFonts w:ascii="Times New Roman" w:hAnsi="Times New Roman"/>
          <w:sz w:val="20"/>
          <w:szCs w:val="20"/>
        </w:rPr>
        <w:t>имеет особенности реализации. Эти особенности заключаются в следующем: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жизненно-необходимые навыки, способствующие успешной социализации детей с депривацией зрения;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EF4915" w:rsidRPr="00152C43" w:rsidRDefault="00EF4915" w:rsidP="00EF4915">
      <w:pPr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осязательная);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lastRenderedPageBreak/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EF4915" w:rsidRPr="00152C43" w:rsidRDefault="00EF4915" w:rsidP="00EF491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использовать благоприятный для зрительного восприятия цветовой гаммы окружающих предметов, спортивного инвентаря, наглядных пособий и пр;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осуществлять врачебно-педагогический контроль за самочувствием занимающихся;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осуществлять контроль, за сохранением  положения правильной осанки учащихся во время урока.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предоставлять возможность использования рельефно-графических пособий и шарнирных кукол для создания представлений у учащихся с депривацией зрения о различных статичных положениях, используемых на уроках физической культуры.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EF4915" w:rsidRPr="00152C43" w:rsidRDefault="00EF4915" w:rsidP="00EF49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повышение двигательной активности и мобильности, достижение независимости обучающихся с депривацией зрения имеющих вторичные отклонения.</w:t>
      </w:r>
    </w:p>
    <w:p w:rsidR="00EF4915" w:rsidRPr="00152C43" w:rsidRDefault="00EF4915" w:rsidP="00EF4915">
      <w:pPr>
        <w:keepLines/>
        <w:numPr>
          <w:ilvl w:val="0"/>
          <w:numId w:val="4"/>
        </w:numPr>
        <w:suppressLineNumbers/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формирование общей двигательной культуры, сохранение и укрепление здоровья обучающихся; 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деятельности;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организация физкультурно-оздоровительной деятельности обучающихся; </w:t>
      </w:r>
    </w:p>
    <w:p w:rsidR="00EF4915" w:rsidRPr="00152C43" w:rsidRDefault="00EF4915" w:rsidP="00EF4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развитие личности незрячего и слабовидящего обучающихся в их индивидуальности, самобытности, уникальности и неповторимости с обеспечением преодоления ими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потребностями. 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формирования знаний</w:t>
      </w:r>
      <w:r w:rsidRPr="00152C43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обучения двигательным действиям</w:t>
      </w:r>
      <w:r w:rsidRPr="00152C43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Специфические методы обучения двигательным действиям:</w:t>
      </w:r>
      <w:r w:rsidRPr="00152C43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фасилитации;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lastRenderedPageBreak/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знания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коррекция первоначального представления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пошаговое освоение частей целостного упражнения;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перенос разученного двигательного умения в повседневную жизнедеятельность.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от простого к более сложному.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EF4915" w:rsidRPr="00152C43" w:rsidRDefault="00EF4915" w:rsidP="00EF491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разноуровневой их физической подготовленности.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обучающимся предлагается обоснованная дозировка физических упражнений.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околопредельной интенсивностью в беге, занятия на гимнастических снарядах исключаются.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FA0C21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FA0C21">
        <w:rPr>
          <w:rFonts w:cs="Times New Roman"/>
          <w:bCs/>
          <w:sz w:val="20"/>
          <w:szCs w:val="20"/>
        </w:rPr>
        <w:t xml:space="preserve"> 5б, 7б, 8в, 9б </w:t>
      </w:r>
      <w:r w:rsidRPr="00FA0C21">
        <w:rPr>
          <w:rFonts w:eastAsia="Times New Roman"/>
          <w:sz w:val="20"/>
          <w:szCs w:val="20"/>
          <w:lang w:eastAsia="ru-RU"/>
        </w:rPr>
        <w:t xml:space="preserve">классов </w:t>
      </w:r>
      <w:r w:rsidRPr="00FA0C21">
        <w:rPr>
          <w:sz w:val="20"/>
          <w:szCs w:val="20"/>
        </w:rPr>
        <w:t xml:space="preserve">составлена с учетом объема часов учебной нагрузки, определенного учебным планом ГОУ ЯО «Гаврилов-Ямская школа интернат», для реализации </w:t>
      </w:r>
      <w:r w:rsidRPr="00FA0C21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sz w:val="20"/>
          <w:szCs w:val="20"/>
        </w:rPr>
      </w:pPr>
      <w:r w:rsidRPr="00FA0C21">
        <w:rPr>
          <w:rFonts w:eastAsia="Times New Roman"/>
          <w:sz w:val="20"/>
          <w:szCs w:val="20"/>
          <w:lang w:eastAsia="ru-RU"/>
        </w:rPr>
        <w:t xml:space="preserve"> </w:t>
      </w:r>
      <w:r w:rsidRPr="00FA0C21">
        <w:rPr>
          <w:sz w:val="20"/>
          <w:szCs w:val="20"/>
        </w:rPr>
        <w:t>3 часа в неделю: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5б.кл –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7б.кл.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8в.кл.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9б.кл. -  102 ч. в год;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152C4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         </w:t>
      </w: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152C4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5. Результаты освоения учебного предмета 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EF4915" w:rsidRPr="00152C43" w:rsidRDefault="00EF4915" w:rsidP="00EF491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EF4915" w:rsidRPr="00152C43" w:rsidRDefault="00EF4915" w:rsidP="00EF49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-саморегуляция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-установка на здоровый и безопасный образ жизни, здоровьесберегающее поведение;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умение взаимодействовать со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процесса осуществления оценки результатов освоения программы.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Основным объектом оценки достижений планируемых результатов освоения обучающимися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навыков ориентировки в микропространстве и умений ориентироваться в макропространстве;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представлений (соответствующих возрасту) о современных тифлотехнических,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умений адекватно использовать речевые и неречевые средства общения;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осуществления самоконтроля и саморегуляции;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Оценка результатов освоения обучающимися программы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или внесения в нее определенных корректив.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EF4915" w:rsidRPr="00152C43" w:rsidRDefault="00EF4915" w:rsidP="00EF491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152C43">
        <w:rPr>
          <w:rFonts w:ascii="Times New Roman" w:hAnsi="Times New Roman"/>
          <w:sz w:val="20"/>
          <w:szCs w:val="20"/>
        </w:rPr>
        <w:t xml:space="preserve">       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   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Дети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головы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 ,что охарактеризует уровнь овладения двигательным действиям.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6.Содержание учебного предмета </w:t>
      </w: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8в. класс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152C43">
        <w:rPr>
          <w:rFonts w:ascii="Times New Roman" w:hAnsi="Times New Roman"/>
          <w:b/>
          <w:sz w:val="20"/>
          <w:szCs w:val="20"/>
        </w:rPr>
        <w:t xml:space="preserve"> Основы знаний о физической культуре, приемы закаливания, способы саморегуляции и самоконтроля.</w:t>
      </w:r>
    </w:p>
    <w:p w:rsidR="002B5F99" w:rsidRPr="00152C43" w:rsidRDefault="002B5F99" w:rsidP="002B5F99">
      <w:pPr>
        <w:spacing w:after="0" w:line="240" w:lineRule="auto"/>
        <w:jc w:val="both"/>
        <w:rPr>
          <w:rStyle w:val="c1"/>
          <w:sz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1.1. Естественные основы (в процессе урока). </w:t>
      </w:r>
      <w:r w:rsidRPr="00152C43">
        <w:rPr>
          <w:rStyle w:val="c1"/>
          <w:sz w:val="20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2B5F99" w:rsidRPr="00152C43" w:rsidRDefault="002B5F99" w:rsidP="002B5F99">
      <w:pPr>
        <w:spacing w:after="0" w:line="240" w:lineRule="auto"/>
        <w:jc w:val="both"/>
        <w:rPr>
          <w:rStyle w:val="c1"/>
          <w:sz w:val="20"/>
        </w:rPr>
      </w:pPr>
      <w:r w:rsidRPr="00152C43">
        <w:rPr>
          <w:rFonts w:ascii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152C43">
        <w:rPr>
          <w:rFonts w:ascii="Times New Roman" w:hAnsi="Times New Roman"/>
          <w:sz w:val="20"/>
          <w:szCs w:val="20"/>
        </w:rPr>
        <w:t xml:space="preserve"> </w:t>
      </w:r>
      <w:r w:rsidRPr="00152C43">
        <w:rPr>
          <w:rStyle w:val="c1"/>
          <w:sz w:val="20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 функциональным  состоянием  организма  и  физической  подготовленностью.</w:t>
      </w:r>
    </w:p>
    <w:p w:rsidR="002B5F99" w:rsidRPr="00152C43" w:rsidRDefault="002B5F99" w:rsidP="002B5F99">
      <w:pPr>
        <w:spacing w:after="0" w:line="240" w:lineRule="auto"/>
        <w:jc w:val="both"/>
        <w:rPr>
          <w:rStyle w:val="c1"/>
          <w:sz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1.3. Историко-культурологический аспект. </w:t>
      </w:r>
      <w:r w:rsidRPr="00152C43">
        <w:rPr>
          <w:rStyle w:val="c1"/>
          <w:sz w:val="20"/>
        </w:rPr>
        <w:t>Физическая культура и ее значение в формирование здорового образа жизни современного человека.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1.4. Приемы закаливания. Способы самоконтроля (в процессе урока).</w:t>
      </w:r>
    </w:p>
    <w:p w:rsidR="002B5F99" w:rsidRPr="00152C43" w:rsidRDefault="002B5F99" w:rsidP="002B5F99">
      <w:pPr>
        <w:spacing w:after="0" w:line="240" w:lineRule="auto"/>
        <w:jc w:val="both"/>
        <w:rPr>
          <w:rStyle w:val="c1"/>
          <w:sz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</w:t>
      </w:r>
      <w:r w:rsidRPr="00152C43">
        <w:rPr>
          <w:rStyle w:val="c52"/>
          <w:sz w:val="20"/>
        </w:rPr>
        <w:t xml:space="preserve">Водные процедуры </w:t>
      </w:r>
      <w:r w:rsidRPr="00152C43">
        <w:rPr>
          <w:rStyle w:val="c22"/>
          <w:sz w:val="20"/>
          <w:szCs w:val="20"/>
        </w:rPr>
        <w:t>(обтирание, душ),</w:t>
      </w:r>
      <w:r w:rsidRPr="00152C43">
        <w:rPr>
          <w:rStyle w:val="c1"/>
          <w:sz w:val="20"/>
        </w:rPr>
        <w:t> купание в открытых водоемах.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   2. Двигательные умения и навыки.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 2.1. Легкоатлетические упражнения 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sz w:val="20"/>
          <w:szCs w:val="20"/>
        </w:rPr>
        <w:t>Техника безопасности на занятиях легкоатлетическими упражнениями.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b/>
          <w:i/>
          <w:sz w:val="20"/>
          <w:szCs w:val="20"/>
        </w:rPr>
        <w:t xml:space="preserve">            </w:t>
      </w:r>
      <w:r w:rsidRPr="00152C43">
        <w:rPr>
          <w:rFonts w:ascii="Times New Roman" w:hAnsi="Times New Roman"/>
          <w:i/>
          <w:sz w:val="20"/>
          <w:szCs w:val="20"/>
        </w:rPr>
        <w:t>Ходьба</w:t>
      </w:r>
      <w:r w:rsidRPr="00152C43">
        <w:rPr>
          <w:rFonts w:ascii="Times New Roman" w:hAnsi="Times New Roman"/>
          <w:sz w:val="20"/>
          <w:szCs w:val="20"/>
        </w:rPr>
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скрестными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</w:r>
      <w:r w:rsidRPr="00152C43">
        <w:rPr>
          <w:rFonts w:ascii="Times New Roman" w:hAnsi="Times New Roman"/>
          <w:i/>
          <w:sz w:val="20"/>
          <w:szCs w:val="20"/>
        </w:rPr>
        <w:t>Бег.</w:t>
      </w:r>
      <w:r w:rsidRPr="00152C43">
        <w:rPr>
          <w:rFonts w:ascii="Times New Roman" w:hAnsi="Times New Roman"/>
          <w:sz w:val="20"/>
          <w:szCs w:val="20"/>
        </w:rPr>
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200м мальчики, 100м девочки.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</w:r>
      <w:r w:rsidRPr="00152C43">
        <w:rPr>
          <w:rFonts w:ascii="Times New Roman" w:hAnsi="Times New Roman"/>
          <w:i/>
          <w:sz w:val="20"/>
          <w:szCs w:val="20"/>
        </w:rPr>
        <w:t>Метание.</w:t>
      </w:r>
      <w:r w:rsidRPr="00152C43">
        <w:rPr>
          <w:rFonts w:ascii="Times New Roman" w:hAnsi="Times New Roman"/>
          <w:sz w:val="20"/>
          <w:szCs w:val="20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Метание гранаты весом 500гр с места и с шага способом «из-за спины через плечо» на дальность и на звуковой сигнал. Подготовительные упражнения с ядром весом 3кг: перебрасывание из руки в другую руку, броски от колена вперед, от груди, катание ядра на дальность и в цель. </w:t>
      </w:r>
      <w:r w:rsidRPr="00152C43">
        <w:rPr>
          <w:rFonts w:ascii="Times New Roman" w:hAnsi="Times New Roman"/>
          <w:i/>
          <w:sz w:val="20"/>
          <w:szCs w:val="20"/>
        </w:rPr>
        <w:t>Прыжки.</w:t>
      </w:r>
      <w:r w:rsidRPr="00152C43">
        <w:rPr>
          <w:rFonts w:ascii="Times New Roman" w:hAnsi="Times New Roman"/>
          <w:sz w:val="20"/>
          <w:szCs w:val="20"/>
        </w:rPr>
        <w:t xml:space="preserve">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152C43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152C43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152C43">
        <w:rPr>
          <w:rFonts w:ascii="Times New Roman" w:hAnsi="Times New Roman"/>
          <w:sz w:val="20"/>
          <w:szCs w:val="20"/>
        </w:rPr>
        <w:softHyphen/>
        <w:t>кание и смы</w:t>
      </w:r>
      <w:r w:rsidRPr="00152C43">
        <w:rPr>
          <w:rFonts w:ascii="Times New Roman" w:hAnsi="Times New Roman"/>
          <w:sz w:val="20"/>
          <w:szCs w:val="20"/>
        </w:rPr>
        <w:softHyphen/>
        <w:t>кание на мес</w:t>
      </w:r>
      <w:r w:rsidRPr="00152C43">
        <w:rPr>
          <w:rFonts w:ascii="Times New Roman" w:hAnsi="Times New Roman"/>
          <w:sz w:val="20"/>
          <w:szCs w:val="20"/>
        </w:rPr>
        <w:softHyphen/>
        <w:t>те.</w:t>
      </w:r>
      <w:r w:rsidRPr="00152C43">
        <w:rPr>
          <w:rFonts w:ascii="Times New Roman" w:hAnsi="Times New Roman"/>
          <w:b/>
          <w:sz w:val="20"/>
          <w:szCs w:val="20"/>
        </w:rPr>
        <w:t xml:space="preserve"> Общеразвивающие упражнения без предметов и с предметами, развитие координационных, гибкости и правильной осанки: </w:t>
      </w:r>
      <w:r w:rsidRPr="00152C43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152C43">
        <w:rPr>
          <w:rFonts w:ascii="Times New Roman" w:hAnsi="Times New Roman"/>
          <w:sz w:val="20"/>
          <w:szCs w:val="20"/>
        </w:rPr>
        <w:softHyphen/>
        <w:t>ками, с приседаниями, с поворотами. Общеразвивающие упражнения с повышенной амп</w:t>
      </w:r>
      <w:r w:rsidRPr="00152C43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152C43">
        <w:rPr>
          <w:rFonts w:ascii="Times New Roman" w:hAnsi="Times New Roman"/>
          <w:sz w:val="20"/>
          <w:szCs w:val="20"/>
        </w:rPr>
        <w:softHyphen/>
        <w:t>ленных суставов и позвоночника. Общеразвивающие упражнения в парах.</w:t>
      </w:r>
      <w:r w:rsidRPr="00152C43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152C43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152C43">
        <w:rPr>
          <w:rFonts w:ascii="Times New Roman" w:hAnsi="Times New Roman"/>
          <w:b/>
          <w:bCs/>
          <w:sz w:val="20"/>
          <w:szCs w:val="20"/>
        </w:rPr>
        <w:t>Девочки</w:t>
      </w:r>
      <w:r w:rsidRPr="00152C43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152C43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152C43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152C43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152C43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152C43">
        <w:rPr>
          <w:rFonts w:ascii="Times New Roman" w:hAnsi="Times New Roman"/>
          <w:sz w:val="20"/>
          <w:szCs w:val="20"/>
          <w:vertAlign w:val="superscript"/>
        </w:rPr>
        <w:t>0</w:t>
      </w:r>
      <w:r w:rsidRPr="00152C43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152C43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152C43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152C43">
        <w:rPr>
          <w:rFonts w:ascii="Times New Roman" w:hAnsi="Times New Roman"/>
          <w:b/>
          <w:sz w:val="20"/>
          <w:szCs w:val="20"/>
        </w:rPr>
        <w:t>Равновесие.</w:t>
      </w:r>
      <w:r w:rsidRPr="00152C43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высотой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повороты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полушпагат и равновесие на одной ноге (ласточка); танцевальные шаги; спрыгивание и соскоки (вперед, прогнувшись, с поворотом в сторону). </w:t>
      </w:r>
      <w:r w:rsidRPr="00152C4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152C43">
        <w:rPr>
          <w:rFonts w:ascii="Times New Roman" w:hAnsi="Times New Roman"/>
          <w:sz w:val="20"/>
          <w:szCs w:val="20"/>
        </w:rPr>
        <w:t xml:space="preserve">: Подтягивание в висе (м), девочки на низкой перекладине. Лазанье по канату. Пройти вперёд по гимнастической скамейке на с перешагиванием через набивной мяч и другие предметы высотой в 20см. 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2B5F99" w:rsidRPr="00152C43" w:rsidRDefault="002B5F99" w:rsidP="002B5F99">
      <w:pPr>
        <w:pStyle w:val="a4"/>
        <w:numPr>
          <w:ilvl w:val="1"/>
          <w:numId w:val="16"/>
        </w:numPr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 w:rsidRPr="00152C43">
        <w:rPr>
          <w:rFonts w:eastAsia="Times New Roman"/>
          <w:b/>
          <w:sz w:val="20"/>
          <w:szCs w:val="20"/>
          <w:lang w:eastAsia="ru-RU"/>
        </w:rPr>
        <w:t xml:space="preserve">Лыжная подготовка </w:t>
      </w:r>
    </w:p>
    <w:p w:rsidR="002B5F99" w:rsidRPr="00152C43" w:rsidRDefault="002B5F99" w:rsidP="002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спуск вдвоём. Передвижение на лыжах в колонне по одному, ориентируясь на голос лидера. Совершенствование попеременного двухшажного хода. Учить одновременному двушажному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Выполнять ходьбу на лыжах по прямой на звуковые сигналы и по памяти (60-</w:t>
      </w:r>
      <w:smartTag w:uri="urn:schemas-microsoft-com:office:smarttags" w:element="metricconverter">
        <w:smartTagPr>
          <w:attr w:name="ProductID" w:val="80 м"/>
        </w:smartTagPr>
        <w:r w:rsidRPr="00152C43">
          <w:rPr>
            <w:rFonts w:ascii="Times New Roman" w:hAnsi="Times New Roman"/>
            <w:sz w:val="20"/>
            <w:szCs w:val="20"/>
          </w:rPr>
          <w:t>80 м</w:t>
        </w:r>
      </w:smartTag>
      <w:r w:rsidRPr="00152C43">
        <w:rPr>
          <w:rFonts w:ascii="Times New Roman" w:hAnsi="Times New Roman"/>
          <w:sz w:val="20"/>
          <w:szCs w:val="20"/>
        </w:rPr>
        <w:t>). Элементы</w:t>
      </w:r>
      <w:r w:rsidRPr="00152C43">
        <w:rPr>
          <w:rFonts w:ascii="Times New Roman" w:hAnsi="Times New Roman"/>
          <w:b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 xml:space="preserve">техники лыжных ходов: одновременный двушажный и бесшажный ходы. Одновременный бесшажный ход. Прохождение дистанции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152C4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152C43">
        <w:rPr>
          <w:rFonts w:ascii="Times New Roman" w:hAnsi="Times New Roman"/>
          <w:sz w:val="20"/>
          <w:szCs w:val="20"/>
        </w:rPr>
        <w:t>: пройти переменным ходом дистанцию 500м (без времени). Техника попеременного двухшажного хода. Одновременный бесшажный ход.</w:t>
      </w:r>
      <w:r w:rsidRPr="00152C43">
        <w:rPr>
          <w:rFonts w:ascii="Times New Roman" w:eastAsia="Times New Roman" w:hAnsi="Times New Roman"/>
          <w:sz w:val="20"/>
          <w:szCs w:val="20"/>
        </w:rPr>
        <w:t>«скандинавская ходьба»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голбол, футбол, шоудаун. 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>Техника безопасности на занятиях спортивных игр. Правила спортивных соревнований по голболу, футболу, шоудауну и их назначение.</w:t>
      </w:r>
      <w:r w:rsidRPr="00152C43">
        <w:rPr>
          <w:rFonts w:ascii="Times New Roman" w:hAnsi="Times New Roman"/>
          <w:b/>
          <w:sz w:val="20"/>
          <w:szCs w:val="20"/>
        </w:rPr>
        <w:t xml:space="preserve"> «Голбол»</w:t>
      </w:r>
      <w:r w:rsidRPr="00152C43">
        <w:rPr>
          <w:rFonts w:ascii="Times New Roman" w:hAnsi="Times New Roman"/>
          <w:sz w:val="20"/>
          <w:szCs w:val="20"/>
        </w:rPr>
        <w:t xml:space="preserve"> - игра для слепых и слабовидящих детей. Правила техники безопасности на занятиях голболом. Ориентирование на площадке. Специальные упражнения с мячом, броски мяча. Передвижение на звук мяча. Стойка игрока. Передвижение в стойке. Броски мяча в парах на точность. Броски мяча из различных исходных положений. Упражнения с набивным мячом (вес </w:t>
      </w:r>
      <w:smartTag w:uri="urn:schemas-microsoft-com:office:smarttags" w:element="metricconverter">
        <w:smartTagPr>
          <w:attr w:name="ProductID" w:val="1 кг"/>
        </w:smartTagPr>
        <w:r w:rsidRPr="00152C43">
          <w:rPr>
            <w:rFonts w:ascii="Times New Roman" w:hAnsi="Times New Roman"/>
            <w:sz w:val="20"/>
            <w:szCs w:val="20"/>
          </w:rPr>
          <w:t>1 кг</w:t>
        </w:r>
      </w:smartTag>
      <w:r w:rsidRPr="00152C43">
        <w:rPr>
          <w:rFonts w:ascii="Times New Roman" w:hAnsi="Times New Roman"/>
          <w:sz w:val="20"/>
          <w:szCs w:val="20"/>
        </w:rPr>
        <w:t xml:space="preserve">.). Броски мяча в стену на точность и силу броска. Ловля мяча без зрительного контроля. Передачи мяча на звуковой ориентир в парах. Перекатывание мяча в парах на звуковой ориентир. </w:t>
      </w:r>
      <w:r w:rsidRPr="00152C43">
        <w:rPr>
          <w:rFonts w:ascii="Times New Roman" w:hAnsi="Times New Roman"/>
          <w:b/>
          <w:sz w:val="20"/>
          <w:szCs w:val="20"/>
        </w:rPr>
        <w:t>Футбол.</w:t>
      </w:r>
      <w:r w:rsidRPr="00152C43">
        <w:rPr>
          <w:rFonts w:ascii="Times New Roman" w:hAnsi="Times New Roman"/>
          <w:sz w:val="20"/>
          <w:szCs w:val="20"/>
        </w:rPr>
        <w:t xml:space="preserve"> Правила игры .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152C43">
        <w:rPr>
          <w:rFonts w:ascii="Times New Roman" w:hAnsi="Times New Roman"/>
          <w:b/>
          <w:sz w:val="20"/>
          <w:szCs w:val="20"/>
        </w:rPr>
        <w:t>. «Шоудаун» -</w:t>
      </w:r>
      <w:r w:rsidRPr="00152C43">
        <w:rPr>
          <w:rFonts w:ascii="Times New Roman" w:hAnsi="Times New Roman"/>
          <w:sz w:val="20"/>
          <w:szCs w:val="20"/>
        </w:rPr>
        <w:t xml:space="preserve"> игра для слепых и слабовидящих детей. Правила техники безопасности на занятиях.Правила игры. Стойка игрока. Ловля мяча (защитные действия); подачи; атакующие удары.</w:t>
      </w:r>
      <w:r w:rsidRPr="00152C43">
        <w:rPr>
          <w:rFonts w:ascii="Times New Roman" w:hAnsi="Times New Roman"/>
          <w:b/>
          <w:sz w:val="20"/>
          <w:szCs w:val="20"/>
        </w:rPr>
        <w:br/>
      </w:r>
    </w:p>
    <w:p w:rsidR="002B5F99" w:rsidRPr="00152C43" w:rsidRDefault="002B5F99" w:rsidP="002B5F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152C4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</w:p>
    <w:p w:rsidR="002B5F99" w:rsidRPr="00152C43" w:rsidRDefault="002B5F99" w:rsidP="002B5F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F99" w:rsidRPr="00152C43" w:rsidRDefault="002B5F99" w:rsidP="002B5F99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>ПЛАНИРУЕМЫЕ РЕЗУЛЬТАТЫ ИЗУЧЕНИЯ УЧЕБНОГО ПРЕДМЕТА</w:t>
      </w:r>
    </w:p>
    <w:p w:rsidR="002B5F99" w:rsidRPr="00152C43" w:rsidRDefault="002B5F99" w:rsidP="002B5F99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2B5F99" w:rsidRPr="00152C43" w:rsidRDefault="002B5F99" w:rsidP="002B5F99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 xml:space="preserve">Обучающийся научится: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 xml:space="preserve">Обучающийся получит возможность: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2B5F99" w:rsidRPr="00152C43" w:rsidRDefault="002B5F99" w:rsidP="002B5F99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152C43">
        <w:rPr>
          <w:b/>
          <w:sz w:val="20"/>
          <w:szCs w:val="20"/>
        </w:rPr>
        <w:t xml:space="preserve"> </w:t>
      </w: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F99" w:rsidRPr="00152C43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2B5F9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2B5F99" w:rsidRPr="005756C9" w:rsidRDefault="002B5F99" w:rsidP="002B5F99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8б. класс</w:t>
      </w:r>
    </w:p>
    <w:p w:rsidR="002B5F99" w:rsidRPr="005756C9" w:rsidRDefault="002B5F99" w:rsidP="002B5F9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B5F99" w:rsidRPr="005756C9" w:rsidRDefault="002B5F99" w:rsidP="002B5F9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B5F99" w:rsidRPr="005756C9" w:rsidRDefault="002B5F99" w:rsidP="002B5F9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B5F99" w:rsidRPr="005756C9" w:rsidRDefault="002B5F99" w:rsidP="002B5F99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2B5F99" w:rsidRPr="005756C9" w:rsidRDefault="002B5F99" w:rsidP="002B5F99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2B5F99" w:rsidRPr="005756C9" w:rsidTr="004E523F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2B5F99" w:rsidRPr="005756C9" w:rsidRDefault="002B5F99" w:rsidP="004E523F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2B5F99" w:rsidRPr="005756C9" w:rsidRDefault="002B5F99" w:rsidP="004E523F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2B5F99">
              <w:rPr>
                <w:rStyle w:val="FontStyle12"/>
                <w:sz w:val="22"/>
                <w:szCs w:val="22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2B5F99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F99" w:rsidRPr="002B5F9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6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5</w:t>
            </w:r>
          </w:p>
        </w:tc>
      </w:tr>
      <w:tr w:rsidR="002B5F99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2B5F99" w:rsidRPr="005756C9" w:rsidTr="004E523F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легкоатлетические упражнения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 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лыжная подготовка</w:t>
            </w:r>
          </w:p>
          <w:p w:rsidR="002B5F99" w:rsidRPr="005756C9" w:rsidRDefault="002B5F99" w:rsidP="004E523F">
            <w:pPr>
              <w:pStyle w:val="Style4"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плавание (сухое)</w:t>
            </w:r>
          </w:p>
          <w:p w:rsidR="002B5F99" w:rsidRPr="005756C9" w:rsidRDefault="002B5F99" w:rsidP="004E523F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8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2B5F99" w:rsidRPr="005756C9" w:rsidRDefault="002B5F99" w:rsidP="004E523F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</w:tc>
      </w:tr>
      <w:tr w:rsidR="002B5F99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F99" w:rsidRPr="00671DFC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3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7</w:t>
            </w:r>
          </w:p>
        </w:tc>
      </w:tr>
      <w:tr w:rsidR="002B5F99" w:rsidRPr="005756C9" w:rsidTr="004E523F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5F9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Голбол</w:t>
            </w:r>
          </w:p>
          <w:p w:rsidR="002B5F9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Футбол 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>оудаун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2B5F99" w:rsidRPr="005756C9" w:rsidRDefault="002B5F99" w:rsidP="004E523F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2B5F99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99" w:rsidRPr="005756C9" w:rsidRDefault="002B5F99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99" w:rsidRPr="00664487" w:rsidRDefault="002B5F99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2B5F99" w:rsidRPr="005756C9" w:rsidRDefault="002B5F99" w:rsidP="002B5F99"/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5F99" w:rsidRPr="00C44E7D" w:rsidRDefault="002B5F99" w:rsidP="002B5F99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C44E7D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2B5F99" w:rsidRPr="00C44E7D" w:rsidRDefault="002B5F99" w:rsidP="002B5F99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C44E7D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2B5F99" w:rsidRPr="00C44E7D" w:rsidRDefault="002B5F99" w:rsidP="002B5F99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8б. класс </w:t>
      </w:r>
    </w:p>
    <w:tbl>
      <w:tblPr>
        <w:tblpPr w:leftFromText="180" w:rightFromText="180" w:bottomFromText="200" w:vertAnchor="page" w:horzAnchor="margin" w:tblpX="-636" w:tblpY="1681"/>
        <w:tblW w:w="3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16"/>
        <w:gridCol w:w="557"/>
        <w:gridCol w:w="24"/>
        <w:gridCol w:w="4767"/>
        <w:gridCol w:w="7256"/>
        <w:gridCol w:w="2152"/>
        <w:gridCol w:w="612"/>
        <w:gridCol w:w="50"/>
        <w:gridCol w:w="7752"/>
        <w:gridCol w:w="7802"/>
      </w:tblGrid>
      <w:tr w:rsidR="002B5F99" w:rsidRPr="00C44E7D" w:rsidTr="002B5F99">
        <w:trPr>
          <w:gridAfter w:val="3"/>
          <w:wAfter w:w="15604" w:type="dxa"/>
          <w:trHeight w:val="968"/>
        </w:trPr>
        <w:tc>
          <w:tcPr>
            <w:tcW w:w="520" w:type="dxa"/>
            <w:gridSpan w:val="2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уро-</w:t>
            </w:r>
          </w:p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4767" w:type="dxa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Характеристика деятельности  обучающихся</w:t>
            </w:r>
          </w:p>
        </w:tc>
        <w:tc>
          <w:tcPr>
            <w:tcW w:w="2152" w:type="dxa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612" w:type="dxa"/>
            <w:vMerge w:val="restart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учебного оборудования</w:t>
            </w:r>
          </w:p>
        </w:tc>
      </w:tr>
      <w:tr w:rsidR="002B5F99" w:rsidRPr="00C44E7D" w:rsidTr="002B5F99">
        <w:trPr>
          <w:gridAfter w:val="3"/>
          <w:wAfter w:w="15604" w:type="dxa"/>
          <w:trHeight w:val="577"/>
        </w:trPr>
        <w:tc>
          <w:tcPr>
            <w:tcW w:w="520" w:type="dxa"/>
            <w:gridSpan w:val="2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67" w:type="dxa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0"/>
        </w:trPr>
        <w:tc>
          <w:tcPr>
            <w:tcW w:w="520" w:type="dxa"/>
            <w:gridSpan w:val="2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7" w:type="dxa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56" w:type="dxa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2" w:type="dxa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2" w:type="dxa"/>
            <w:vAlign w:val="center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2B5F99" w:rsidRPr="00C44E7D" w:rsidTr="002B5F99">
        <w:trPr>
          <w:gridAfter w:val="2"/>
          <w:wAfter w:w="15554" w:type="dxa"/>
          <w:trHeight w:val="320"/>
        </w:trPr>
        <w:tc>
          <w:tcPr>
            <w:tcW w:w="15938" w:type="dxa"/>
            <w:gridSpan w:val="9"/>
          </w:tcPr>
          <w:p w:rsidR="002B5F99" w:rsidRPr="00C44E7D" w:rsidRDefault="002B5F99" w:rsidP="002B5F99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75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</w:t>
            </w:r>
            <w:r>
              <w:rPr>
                <w:rFonts w:ascii="Times New Roman" w:hAnsi="Times New Roman"/>
                <w:sz w:val="16"/>
                <w:szCs w:val="16"/>
              </w:rPr>
              <w:t>ения на уроках легкой атлетики.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58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Самоконтроль при занятиях физическими упражнениями. Спринтерский бег. Стартовые команды. Высокий старт Развитие выносливости. Круговая тренировка.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 Наблюдают за своим самочувствием, определяют по самочувствие товарищей и влияние нагрузки на них по внешним признакам.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7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Значение нервной системы в управлении движениями и регуляции систем организма.  Низкий старт.  Метание малого мяча разными способами  на точность.  Развитие  скоростно-силовых способностей.  Комплекс физических упражнений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для утренней зарядки,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физкультминуток.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значении нервной системы в управлении движениями и регуляции систем организма.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 Применяют  метания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70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Релаксация (общие представления).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Бег на длинные дистанции. Спортивная ходьба.   Метание малого мяча на дальность. Развитие координационных способностей и равновесия.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представления о релаксации и ее способах.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Психические процессы в обучении двигательным действиям. Бег на длинные дистанции. Эстафетный бег. Ходьба с изменением частоты шагов и темпа.  Упражнения для развития силовых способностей.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Узнают о значении психических процессов в обучении двигательным действиям.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2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Прыжок в длину с разбега способом согнув ноги. Упражнения с собственным весом. </w:t>
            </w:r>
            <w:r w:rsidRPr="0055303D">
              <w:rPr>
                <w:rFonts w:ascii="Times New Roman" w:hAnsi="Times New Roman"/>
                <w:iCs/>
                <w:sz w:val="16"/>
                <w:szCs w:val="16"/>
              </w:rPr>
              <w:t xml:space="preserve"> Упражнения для повышения функциональных возможностей органов дыхания.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5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Дальнейшее  разучивание техники прыжка в длину с разбега способом согнув ноги. «Тройной прыжок».  Развитие гибкости и подвижности суставов.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4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Первая помощь при травмах.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Прыжок  в высоту способом «перешагивание».  Упражнения для укрепления сводов стопы, развития их 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представление о видах травм и правилах оказания первой доврачебной помощи.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30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 разучивание техники прыжка в высоту способом «перешагивание». Развитие силовых способностей. Упражнения на расслабление (физическое и психическое).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роли опорно-двигательного аппарата в выполнении физических упражнений.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Включают прыжковые  упражнения в различные формы занятий по физической культуре.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3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 Техника метания гранаты весом 500гр.   Упражнения на развитие равновесия и  на координации. Упражнения для укрепления сводов стопы, развития их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1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Техника метания гранаты весом 700гр.  Развитие гибкости и подвижности суставов. 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6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Метание гранаты на точность. Толкание ядра с места и со скачка.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Описывают  понятие здоровый образ жизни.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38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Закрепление техники: метания мяча, гранаты, толкание ядра.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игры-  «шоудаун» ( 6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</w:t>
            </w:r>
            <w:r>
              <w:rPr>
                <w:rFonts w:ascii="Times New Roman" w:hAnsi="Times New Roman"/>
                <w:sz w:val="16"/>
                <w:szCs w:val="16"/>
              </w:rPr>
              <w:t>ках спортивных и подвижных игр.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Правила игры, судейство. Положение игрока, стойка. Развитие быстроты реакции и слуха.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6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Учебная игра.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5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 Развитие силовых способностей и гибкости.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40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2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Футбол (3 часа)</w:t>
            </w:r>
          </w:p>
        </w:tc>
      </w:tr>
      <w:tr w:rsidR="002B5F99" w:rsidRPr="00C44E7D" w:rsidTr="002B5F99">
        <w:trPr>
          <w:gridAfter w:val="3"/>
          <w:wAfter w:w="15604" w:type="dxa"/>
          <w:trHeight w:val="84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Передвижения, удар внутренней стороной стопы по не подвижному мячу.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3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 с мячом по прямой, удар внутренней стороной стопы.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Остановка катящегося мяча подошвой, внутренней стороной стопы. (дальнейшее разучивание). Игра в «мини-футбол».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trHeight w:val="167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голбол ( 6 часов)</w:t>
            </w:r>
          </w:p>
        </w:tc>
        <w:tc>
          <w:tcPr>
            <w:tcW w:w="7802" w:type="dxa"/>
            <w:gridSpan w:val="2"/>
          </w:tcPr>
          <w:p w:rsidR="002B5F99" w:rsidRPr="00C44E7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2B5F99" w:rsidRPr="00C44E7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голбол ( 6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41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Стойки игрока и перемещения.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af2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Ловля мяча, действия в защите.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78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Ловля мяча, действия в защите. (дальнейшее разучивание). Атакующий бросок с места.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2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места.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3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Атакующий бросок с1-3 шагов разбега. Инструктаж по технике безопасной работы № 22.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Соблюдают технику безопасности. Осваивают и описывают  технику игровых действий и приемов.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1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1-3 шагов. (дальнейшее разучивание). Учебная игра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 технику игровых действий и приемов. Соблюдают правила.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70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(18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81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Построение и перестроение на месте и в движении; передвижение строевым шагом.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Точно выполняют строевые приемы.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Виды гимнастики.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Построение и перестроение на месте и в движении; передвижение строевым шагом. Развитие координационных способностей и равновесия.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Точно выполняют строевые приемы.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4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Переход с шага </w:t>
            </w:r>
            <w:r w:rsidRPr="0055303D">
              <w:rPr>
                <w:rFonts w:ascii="Times New Roman" w:hAnsi="Times New Roman"/>
                <w:color w:val="000000"/>
                <w:spacing w:val="14"/>
                <w:sz w:val="16"/>
                <w:szCs w:val="16"/>
              </w:rPr>
              <w:t xml:space="preserve">на месте на 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ходьбу в колон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не и в шеренге;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перестроения из колонны по од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ному в колонны 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по два, по четы</w:t>
            </w:r>
            <w:r w:rsidRPr="0055303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ре в движении.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гибкости.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гибкости и подвижности суставов.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5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 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Переход с шага </w:t>
            </w:r>
            <w:r w:rsidRPr="0055303D">
              <w:rPr>
                <w:rFonts w:ascii="Times New Roman" w:hAnsi="Times New Roman"/>
                <w:color w:val="000000"/>
                <w:spacing w:val="14"/>
                <w:sz w:val="16"/>
                <w:szCs w:val="16"/>
              </w:rPr>
              <w:t xml:space="preserve">на месте на 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ходьбу в колон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не и в шеренге;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перестроения из колонны по од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ному в колонны 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по два, по четы</w:t>
            </w:r>
            <w:r w:rsidRPr="0055303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ре в движении.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(дальнейшее разучивание). Развитие гибкости и подвижности суставов.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 Выполняют упражнения для развития гибкости и подвижности суставов.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 Ходьба по гимнастической скамейке с перешагиванием через предмет высотой до 20см. 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14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общеразвивающие упражнения на месте и в движении. Упражнения в лазании. Развитие силовых способностей. Упражнения на расслабление (физическое и психическое).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Перелезание через гимнастическую скамейку, гимнастические маты. 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1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Передвижение по гимнастической стенке, канату разными способами.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лазаниях, упражнениях на гимнастической стенке.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упражнения. Упоры, висы, седы. 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палками, мячами и обручами.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7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для формирования осанки. На месте и в движении. Упражнения в лазании.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 Выполняют упражнения для коррекции и формирования правильной осанки.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9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Упражнения в равновесии. Статические и динамические.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 и описывают технику передвижений по гимнастической скамейке, предупреждают появление ошибок и соблюдают правила безопасности. Выполняют упражнения для развития баланса и равновесия.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00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с мячом в парах и группах. Упражнения в лазании.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3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 Ритмические упражнения. Ходьба в разном темпе под счет, хлопки.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36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Упражнения на точность и координацию.  Упражнения в лазании и ползании. Ходьба по скамейке с поворотами кругом. Упражнения для укрепления сводов стопы, развития их подвижности. Развитие гибкости и подвижности суставов.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упражнения. Упоры, висы, седы. (закрепление).  Упражнения в лазании. Развитие силовых способностей. Упражнения на расслабление (физическое и психическое).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1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палками, мячами и обручами. (закрепление).  Упражнения для укрепления сводов стопы, развития их подвижности. Развитие гибкости и подвижности суставов.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7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Итоговое тестирование по пройденному материалу раздела.  Контрольные нормативы. 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игры-  «шоудаун» ( 3 часа)</w:t>
            </w: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4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0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 (дальнейшее разучивание). Развитие координации  и равновесия.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98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Учебная игра.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5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(18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Лыжная подготовка.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ия на уроках лыжной подготовки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История лыжного спорта. Общеразвивающие упражнения стоя на лыжах. Передвижение ступающим шагом (с поддержкой и без). «Скандинавская ходьба» с ведущим.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Получают необходимую информацию  о подготовке к занятиям в зимнее время на улице. 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 Описывают технику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Изучают историю лыжного спорта.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36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Виды лыжного спорта. Передвижение скользящим шагом. «Скандинавская ходьба» на звуковой ориентир.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Значение занятий лыжным спортом для поддержания работоспособности. Передвижение на лыжах ступающим и скользящим шагом. «Скандинавская ходьба» за звуковым ориентиром.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Раскрывают значение зимних видов спорта для укрепления здоровья, основных систем организма и для развития физических способностей. 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попеременным двухшажным ходом на отрезках 60-70м. ( 4-5 раз за урок).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8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совместного освоения техники скользящего шага и  «Скандинавской ходьбы». Варьируют способы передвижения на лыжах в зависимости от особенностей лыжной трассы. Осуществляют самоконтроль за физической нагрузкой. 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498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34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 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попеременным двухшажным и 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ходом на отрезках 60-70м. ( 4-5 раз за урок).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41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лыжных элементов, ходов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63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лыжной подготовке.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1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00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и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1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в режиме умеренной интенсивности попеременным двухшажным и одновременным бесшажным ходом. «Скандинавская ходьба»  в режиме умеренной интенсивности.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24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скользящего шага,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366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46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и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70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2B5F99" w:rsidRPr="0055303D" w:rsidRDefault="002B5F99" w:rsidP="002B5F99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trHeight w:val="242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– голбол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(4часа).</w:t>
            </w:r>
          </w:p>
        </w:tc>
        <w:tc>
          <w:tcPr>
            <w:tcW w:w="7802" w:type="dxa"/>
            <w:gridSpan w:val="2"/>
          </w:tcPr>
          <w:p w:rsidR="002B5F99" w:rsidRPr="00C44E7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2B5F99" w:rsidRPr="00C44E7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– голбол</w:t>
            </w:r>
            <w:r w:rsidRPr="00C44E7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(6 часов).</w:t>
            </w: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</w:t>
            </w:r>
            <w:r>
              <w:rPr>
                <w:rFonts w:ascii="Times New Roman" w:hAnsi="Times New Roman"/>
                <w:sz w:val="16"/>
                <w:szCs w:val="16"/>
              </w:rPr>
              <w:t>ках спортивных и подвижных игр.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Развитие двигательно-координационных способностей. Передвижени на игровой позиции.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55303D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 Командные действия в защите.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37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 Атакующий бросок с места, с 1-3 шагов. Учебная игра.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47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  Быстрая атака, бросок с места.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31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Спортивные игры ( футбол– 4 часа.)</w:t>
            </w:r>
          </w:p>
        </w:tc>
      </w:tr>
      <w:tr w:rsidR="002B5F99" w:rsidRPr="00C44E7D" w:rsidTr="002B5F99">
        <w:trPr>
          <w:gridAfter w:val="3"/>
          <w:wAfter w:w="15604" w:type="dxa"/>
          <w:trHeight w:val="47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Передвижения, удар внутренней стороной стопы.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2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Передвижения, удар внутренней стороной стопы. (дальнейшее разучивание). Остановка катящегося мяча подошвой.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5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Остановка катящегося мяча подошвой. (дальнейшее разучивание). Игра в «мини-футбол».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9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Ведение мяча по прямой. Эстафета с ведением.  Итоговое тестирование по пройденному материалу раздела. 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упражнений, применяют беговые упражнения для развития координационных, скоростных способностей.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99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4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 «шоудаун» (5 часов).</w:t>
            </w:r>
          </w:p>
        </w:tc>
      </w:tr>
      <w:tr w:rsidR="002B5F99" w:rsidRPr="00C44E7D" w:rsidTr="002B5F99">
        <w:trPr>
          <w:gridAfter w:val="3"/>
          <w:wAfter w:w="15604" w:type="dxa"/>
          <w:trHeight w:val="63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51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координации и равновесия.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Действия в защите, остановка мяча.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55303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59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быстроты реакции и слуха.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695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Развитие быстроты реакции и слуха. Итоговое тестирование по пройденному материалу раздела.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89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Спортивные игры (голбол –5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702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Прямые и диагональные броски на точность. Игра «пять попаданий на пару».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Техника ловли мяча.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461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Ловля мяча, действия в защите. Учебная игра.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17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места.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357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Атакующий бросок с 1-3 шагов разбега.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357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(сухое)(4 часа)</w:t>
            </w:r>
          </w:p>
        </w:tc>
      </w:tr>
      <w:tr w:rsidR="002B5F99" w:rsidRPr="00C44E7D" w:rsidTr="002B5F99">
        <w:trPr>
          <w:gridAfter w:val="3"/>
          <w:wAfter w:w="15604" w:type="dxa"/>
          <w:trHeight w:val="573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</w:t>
            </w:r>
            <w:r>
              <w:rPr>
                <w:rFonts w:ascii="Times New Roman" w:hAnsi="Times New Roman"/>
                <w:sz w:val="16"/>
                <w:szCs w:val="16"/>
              </w:rPr>
              <w:t>поведения на уроках гимнастики.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Виды и способы плавания. Техника плавания способом кроль на груди.  Развитие силовых способностей. Упражнения на расслабление (физическое и психическое).Развитие гибкости и подвижности суставов.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41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Поведение в экстремальной ситуации. Техника плавания способом кроль на груди.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82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Плавание.  Ныряние за тонущим. Техника плавания способом кроль на спине.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36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 Способы освобождения от захватов тонущего. Техника плавания способом кроль на спине.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в передвижении за звуком, на звук и по маршруту для развития координации и ориентирования в пространстве без зрительного контроля.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307"/>
        </w:trPr>
        <w:tc>
          <w:tcPr>
            <w:tcW w:w="15888" w:type="dxa"/>
            <w:gridSpan w:val="8"/>
          </w:tcPr>
          <w:p w:rsidR="002B5F99" w:rsidRPr="0055303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2B5F99" w:rsidRPr="00C44E7D" w:rsidTr="002B5F99">
        <w:trPr>
          <w:gridAfter w:val="3"/>
          <w:wAfter w:w="15604" w:type="dxa"/>
          <w:trHeight w:val="617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</w:t>
            </w:r>
            <w:r>
              <w:rPr>
                <w:rFonts w:ascii="Times New Roman" w:hAnsi="Times New Roman"/>
                <w:sz w:val="16"/>
                <w:szCs w:val="16"/>
              </w:rPr>
              <w:t>х легкой атлетики.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Спринтерский бег. Стартовые команды. Низкий старт.  Развитие силовых способностей. Упражнения на расслабление (физическое и психическое). Круговая тренировка.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.Усваивают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850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 Спринтерский бег. Низкий старт (стартовые колодки).  Развитие гибкости и подвижности суставов. Упражнения для развития общей выносливости.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19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Бег на длинные дистанции. Спортивная ходьба.  Кросс Развитие гибкости и подвижности суставов.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 ноги.  Развитие силовых способностей. Упражнения на расслабление (физическое и психическое)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578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Дальнейшее  разучивание техники прыжка в длину с разбега способом согнув ноги. «Тройной прыжок».  Развитие гибкости и подвижности суставов. Метание малого мяча с места  на дальность.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112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Первая помощь при травмах.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Прыжок  в высоту способом «перешагивание». Бросок утяжеленного мяча из-за головы на точность сидя и стоя.  Упражнения на развитие равновесия и  на координации. Упражнения для укрепления сводов стопы, развития их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97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 разучивание техники прыжка в высоту способом «перешагивание». Развитие силовых способностей. Упражнения на расслабление (физическое и психическое)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91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  Дальнейшее разучивание. Техника метания гранаты весом 500гр.    Упражнения на развитие равновесия и  на координации. Упражнения для укрепления сводов стопы, развития их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009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разучивание. Техника метания гранаты весом 700гр.   Развитие силовых способностей. Упражнения на расслабление (физическое и психическое)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58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разучивание. Метание гранаты на точность. Толкание ядра с места и со скачка.  Упражнения для развития общей выносливости.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1255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Закрепление техники: метания мяча, гранаты, толкание ядра.   Упражнения на развитие равновесия и  на координации. Упражнения для укрепления сводов стопы, развития их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F99" w:rsidRPr="00C44E7D" w:rsidTr="002B5F99">
        <w:trPr>
          <w:gridAfter w:val="3"/>
          <w:wAfter w:w="15604" w:type="dxa"/>
          <w:trHeight w:val="258"/>
        </w:trPr>
        <w:tc>
          <w:tcPr>
            <w:tcW w:w="504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2B5F99" w:rsidRPr="0055303D" w:rsidRDefault="002B5F99" w:rsidP="002B5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Итоговое тестирование по пройденному материалу раздела. Контрольные нормативы.  </w:t>
            </w:r>
          </w:p>
        </w:tc>
        <w:tc>
          <w:tcPr>
            <w:tcW w:w="7256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15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2B5F99" w:rsidRPr="0055303D" w:rsidRDefault="002B5F99" w:rsidP="002B5F99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5F99" w:rsidRPr="00C44E7D" w:rsidRDefault="002B5F99" w:rsidP="002B5F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5F99" w:rsidRPr="00C44E7D" w:rsidRDefault="002B5F99" w:rsidP="002B5F99">
      <w:pPr>
        <w:rPr>
          <w:rFonts w:ascii="Times New Roman" w:hAnsi="Times New Roman"/>
          <w:sz w:val="16"/>
          <w:szCs w:val="16"/>
        </w:rPr>
      </w:pPr>
    </w:p>
    <w:p w:rsidR="002B5F99" w:rsidRPr="00C44E7D" w:rsidRDefault="002B5F99" w:rsidP="002B5F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2B5F99" w:rsidRPr="00C44E7D" w:rsidRDefault="002B5F99" w:rsidP="002B5F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2B5F99" w:rsidRPr="0039165D" w:rsidRDefault="002B5F99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8C521B" w:rsidRDefault="00EF4915" w:rsidP="00EF491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C521B">
        <w:rPr>
          <w:rFonts w:ascii="Times New Roman" w:hAnsi="Times New Roman" w:cs="Times New Roman"/>
          <w:b/>
          <w:sz w:val="24"/>
          <w:szCs w:val="24"/>
        </w:rPr>
        <w:t>Перечень необходимого спортивного инвентаря и оборудования: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Сигнальные флажки и фишки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Секундомер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Свисток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Скакалки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Рулетка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футбольные (озвученные)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голбольные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Экипировка защитная для голбола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Очки-маски светонепроницаемые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для торбола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Ракетки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Мячик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Футбольные ворота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Баскетбольные стойки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Гантели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Турник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маты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Фитболы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коврики</w:t>
      </w:r>
    </w:p>
    <w:p w:rsidR="00EF4915" w:rsidRPr="00A6411A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Тренажеры/ эспандеры</w:t>
      </w: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hAnsi="Times New Roman" w:cs="Times New Roman"/>
          <w:sz w:val="16"/>
          <w:szCs w:val="16"/>
        </w:rPr>
      </w:pPr>
    </w:p>
    <w:p w:rsidR="00EF4915" w:rsidRPr="001359F0" w:rsidRDefault="00EF4915" w:rsidP="00EF4915">
      <w:pPr>
        <w:rPr>
          <w:szCs w:val="16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B5F99" w:rsidRPr="00837491" w:rsidRDefault="002B5F99" w:rsidP="002B5F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pPr w:leftFromText="180" w:rightFromText="180" w:vertAnchor="page" w:horzAnchor="margin" w:tblpY="2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2B5F99" w:rsidRPr="00837491" w:rsidTr="004E523F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99" w:rsidRPr="00837491" w:rsidRDefault="002B5F99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99" w:rsidRPr="00837491" w:rsidRDefault="002B5F99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99" w:rsidRPr="00837491" w:rsidRDefault="002B5F99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2B5F99" w:rsidRPr="00837491" w:rsidTr="004E523F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99" w:rsidRPr="00837491" w:rsidRDefault="002B5F99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2B5F99" w:rsidRDefault="002B5F99" w:rsidP="004E52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8257CC">
              <w:rPr>
                <w:rFonts w:ascii="Times New Roman" w:hAnsi="Times New Roman"/>
              </w:rPr>
              <w:t xml:space="preserve"> Программа для 5-9 классов специального (коррекционного) образовательного учреждения </w:t>
            </w:r>
            <w:r w:rsidRPr="008257CC">
              <w:rPr>
                <w:rFonts w:ascii="Times New Roman" w:hAnsi="Times New Roman"/>
                <w:lang w:val="en-US"/>
              </w:rPr>
              <w:t>VIII</w:t>
            </w:r>
            <w:r w:rsidRPr="008257CC">
              <w:rPr>
                <w:rFonts w:ascii="Times New Roman" w:hAnsi="Times New Roman"/>
              </w:rPr>
              <w:t xml:space="preserve"> вида. Сборник 1. Под редакцией В.В.Воронковой. Москва «Владос».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257CC">
                <w:rPr>
                  <w:rFonts w:ascii="Times New Roman" w:hAnsi="Times New Roman"/>
                </w:rPr>
                <w:t>2000 г</w:t>
              </w:r>
            </w:smartTag>
            <w:r w:rsidRPr="008257CC">
              <w:rPr>
                <w:rFonts w:ascii="Times New Roman" w:hAnsi="Times New Roman"/>
              </w:rPr>
              <w:t xml:space="preserve">.   </w:t>
            </w:r>
          </w:p>
          <w:p w:rsidR="002B5F99" w:rsidRPr="00837491" w:rsidRDefault="002B5F99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кл. -М.:Просвещение,  2018г.</w:t>
            </w:r>
          </w:p>
          <w:p w:rsidR="002B5F99" w:rsidRPr="00837491" w:rsidRDefault="002B5F99" w:rsidP="004E523F">
            <w:pPr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B5F99" w:rsidRPr="00837491" w:rsidRDefault="002B5F99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F99" w:rsidRPr="00837491" w:rsidRDefault="002B5F99" w:rsidP="004E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F99" w:rsidRPr="00837491" w:rsidRDefault="002B5F99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F99" w:rsidRPr="00837491" w:rsidRDefault="002B5F99" w:rsidP="004E523F">
            <w:pPr>
              <w:pStyle w:val="af7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2B5F99" w:rsidRPr="00837491" w:rsidRDefault="002B5F99" w:rsidP="004E523F">
            <w:pPr>
              <w:rPr>
                <w:b/>
                <w:bCs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99" w:rsidRPr="00837491" w:rsidRDefault="002B5F99" w:rsidP="004E5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Виленский, В.И.Лях. - М.: Просвещение 2011г.</w:t>
            </w:r>
          </w:p>
          <w:p w:rsidR="002B5F99" w:rsidRPr="00837491" w:rsidRDefault="002B5F99" w:rsidP="004E52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F99" w:rsidRPr="00837491" w:rsidRDefault="002B5F99" w:rsidP="004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F99" w:rsidRPr="00837491" w:rsidRDefault="002B5F99" w:rsidP="004E52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5F99" w:rsidRPr="00837491" w:rsidRDefault="002B5F99" w:rsidP="002B5F99">
      <w:pPr>
        <w:rPr>
          <w:sz w:val="24"/>
          <w:szCs w:val="24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B5F99" w:rsidRDefault="002B5F99" w:rsidP="002B5F9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B5F99" w:rsidRPr="00BA7BA9" w:rsidRDefault="002B5F99" w:rsidP="002B5F99">
      <w:pPr>
        <w:rPr>
          <w:szCs w:val="24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sectPr w:rsidR="00EF4915" w:rsidSect="00152C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A8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2E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85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2F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06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32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AAC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0D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C4D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3">
    <w:nsid w:val="2E425DFA"/>
    <w:multiLevelType w:val="multilevel"/>
    <w:tmpl w:val="F0044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A005211"/>
    <w:multiLevelType w:val="hybridMultilevel"/>
    <w:tmpl w:val="58C4D2DC"/>
    <w:lvl w:ilvl="0" w:tplc="5454964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23A1F63"/>
    <w:multiLevelType w:val="hybridMultilevel"/>
    <w:tmpl w:val="3B3E052E"/>
    <w:lvl w:ilvl="0" w:tplc="54549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1"/>
  </w:num>
  <w:num w:numId="7">
    <w:abstractNumId w:val="25"/>
  </w:num>
  <w:num w:numId="8">
    <w:abstractNumId w:val="11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8"/>
  </w:num>
  <w:num w:numId="18">
    <w:abstractNumId w:val="24"/>
  </w:num>
  <w:num w:numId="19">
    <w:abstractNumId w:val="22"/>
  </w:num>
  <w:num w:numId="20">
    <w:abstractNumId w:val="33"/>
  </w:num>
  <w:num w:numId="21">
    <w:abstractNumId w:val="21"/>
  </w:num>
  <w:num w:numId="22">
    <w:abstractNumId w:val="30"/>
  </w:num>
  <w:num w:numId="23">
    <w:abstractNumId w:val="36"/>
  </w:num>
  <w:num w:numId="24">
    <w:abstractNumId w:val="16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F4915"/>
    <w:rsid w:val="002B5F99"/>
    <w:rsid w:val="003A4498"/>
    <w:rsid w:val="0041786A"/>
    <w:rsid w:val="00627501"/>
    <w:rsid w:val="009E2E85"/>
    <w:rsid w:val="00EF4915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6A"/>
  </w:style>
  <w:style w:type="paragraph" w:styleId="2">
    <w:name w:val="heading 2"/>
    <w:basedOn w:val="a"/>
    <w:next w:val="a"/>
    <w:link w:val="20"/>
    <w:qFormat/>
    <w:rsid w:val="00EF4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EF49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F49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4915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EF49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EF49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99"/>
    <w:locked/>
    <w:rsid w:val="00EF49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EF49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&amp; Знак"/>
    <w:basedOn w:val="a"/>
    <w:link w:val="a7"/>
    <w:uiPriority w:val="99"/>
    <w:rsid w:val="00EF4915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EF4915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c1">
    <w:name w:val="c1"/>
    <w:basedOn w:val="a0"/>
    <w:rsid w:val="00EF4915"/>
  </w:style>
  <w:style w:type="character" w:customStyle="1" w:styleId="c52">
    <w:name w:val="c52"/>
    <w:basedOn w:val="a0"/>
    <w:rsid w:val="00EF4915"/>
  </w:style>
  <w:style w:type="character" w:customStyle="1" w:styleId="c22">
    <w:name w:val="c22"/>
    <w:basedOn w:val="a0"/>
    <w:rsid w:val="00EF4915"/>
  </w:style>
  <w:style w:type="paragraph" w:customStyle="1" w:styleId="Style2">
    <w:name w:val="Style2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F49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F49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EF491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EF491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491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F491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F49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491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13">
    <w:name w:val="Основной текст (13)_"/>
    <w:link w:val="131"/>
    <w:locked/>
    <w:rsid w:val="00EF4915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F4915"/>
    <w:pPr>
      <w:shd w:val="clear" w:color="auto" w:fill="FFFFFF"/>
      <w:spacing w:after="0" w:line="615" w:lineRule="exact"/>
      <w:jc w:val="both"/>
    </w:pPr>
    <w:rPr>
      <w:rFonts w:ascii="Sylfaen" w:hAnsi="Sylfaen"/>
      <w:sz w:val="57"/>
      <w:shd w:val="clear" w:color="auto" w:fill="FFFFFF"/>
    </w:rPr>
  </w:style>
  <w:style w:type="paragraph" w:customStyle="1" w:styleId="1">
    <w:name w:val="Без интервала1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semiHidden/>
    <w:locked/>
    <w:rsid w:val="00EF4915"/>
    <w:rPr>
      <w:rFonts w:ascii="Tahoma" w:hAnsi="Tahoma"/>
      <w:sz w:val="16"/>
    </w:rPr>
  </w:style>
  <w:style w:type="paragraph" w:styleId="a8">
    <w:name w:val="Body Text Indent"/>
    <w:basedOn w:val="a"/>
    <w:link w:val="a9"/>
    <w:semiHidden/>
    <w:rsid w:val="00EF4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F491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F4915"/>
    <w:rPr>
      <w:rFonts w:ascii="Times New Roman" w:hAnsi="Times New Roman"/>
      <w:b/>
      <w:spacing w:val="20"/>
      <w:sz w:val="16"/>
    </w:rPr>
  </w:style>
  <w:style w:type="character" w:customStyle="1" w:styleId="FontStyle18">
    <w:name w:val="Font Style18"/>
    <w:rsid w:val="00EF4915"/>
    <w:rPr>
      <w:rFonts w:ascii="Times New Roman" w:hAnsi="Times New Roman"/>
      <w:b/>
      <w:i/>
      <w:sz w:val="14"/>
    </w:rPr>
  </w:style>
  <w:style w:type="paragraph" w:customStyle="1" w:styleId="Style5">
    <w:name w:val="Style5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EF4915"/>
    <w:rPr>
      <w:rFonts w:ascii="Times New Roman" w:hAnsi="Times New Roman"/>
      <w:sz w:val="18"/>
    </w:rPr>
  </w:style>
  <w:style w:type="paragraph" w:styleId="aa">
    <w:name w:val="footer"/>
    <w:basedOn w:val="a"/>
    <w:link w:val="ab"/>
    <w:rsid w:val="00EF49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F491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EF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F4915"/>
    <w:rPr>
      <w:rFonts w:cs="Times New Roman"/>
    </w:rPr>
  </w:style>
  <w:style w:type="paragraph" w:styleId="ae">
    <w:name w:val="header"/>
    <w:basedOn w:val="a"/>
    <w:link w:val="af"/>
    <w:rsid w:val="00EF4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EF491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rsid w:val="00EF49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F4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EF49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4">
    <w:name w:val="caption"/>
    <w:basedOn w:val="a"/>
    <w:next w:val="a"/>
    <w:qFormat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3">
    <w:name w:val="Основной текст (13)3"/>
    <w:basedOn w:val="13"/>
    <w:rsid w:val="00EF4915"/>
    <w:rPr>
      <w:rFonts w:cs="Sylfaen"/>
      <w:szCs w:val="57"/>
    </w:rPr>
  </w:style>
  <w:style w:type="character" w:customStyle="1" w:styleId="132">
    <w:name w:val="Основной текст (13)2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30">
    <w:name w:val="Основной текст (13)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pt3">
    <w:name w:val="Основной текст + Интервал 1 pt3"/>
    <w:rsid w:val="00EF4915"/>
    <w:rPr>
      <w:rFonts w:ascii="Times New Roman" w:hAnsi="Times New Roman"/>
      <w:spacing w:val="30"/>
      <w:sz w:val="37"/>
    </w:rPr>
  </w:style>
  <w:style w:type="character" w:customStyle="1" w:styleId="17pt">
    <w:name w:val="Основной текст + 17 pt"/>
    <w:aliases w:val="Полужирный"/>
    <w:rsid w:val="00EF4915"/>
    <w:rPr>
      <w:rFonts w:ascii="Times New Roman" w:hAnsi="Times New Roman"/>
      <w:b/>
      <w:spacing w:val="0"/>
      <w:sz w:val="34"/>
    </w:rPr>
  </w:style>
  <w:style w:type="character" w:customStyle="1" w:styleId="220">
    <w:name w:val="Заголовок №2 (2)_"/>
    <w:link w:val="221"/>
    <w:locked/>
    <w:rsid w:val="00EF4915"/>
    <w:rPr>
      <w:b/>
      <w:sz w:val="3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F4915"/>
    <w:pPr>
      <w:shd w:val="clear" w:color="auto" w:fill="FFFFFF"/>
      <w:spacing w:before="300" w:after="0" w:line="450" w:lineRule="exact"/>
      <w:ind w:hanging="500"/>
      <w:outlineLvl w:val="1"/>
    </w:pPr>
    <w:rPr>
      <w:b/>
      <w:sz w:val="35"/>
      <w:shd w:val="clear" w:color="auto" w:fill="FFFFFF"/>
    </w:rPr>
  </w:style>
  <w:style w:type="character" w:customStyle="1" w:styleId="224">
    <w:name w:val="Заголовок №2 (2)4"/>
    <w:basedOn w:val="220"/>
    <w:rsid w:val="00EF4915"/>
    <w:rPr>
      <w:rFonts w:cs="Times New Roman"/>
      <w:bCs/>
      <w:szCs w:val="35"/>
    </w:rPr>
  </w:style>
  <w:style w:type="character" w:customStyle="1" w:styleId="22183">
    <w:name w:val="Заголовок №2 (2) + 183"/>
    <w:aliases w:val="5 pt20,Не полужирный9"/>
    <w:rsid w:val="00EF4915"/>
    <w:rPr>
      <w:b/>
      <w:sz w:val="37"/>
      <w:shd w:val="clear" w:color="auto" w:fill="FFFFFF"/>
    </w:rPr>
  </w:style>
  <w:style w:type="character" w:customStyle="1" w:styleId="0pt2">
    <w:name w:val="Основной текст + Интервал 0 pt2"/>
    <w:rsid w:val="00EF4915"/>
    <w:rPr>
      <w:rFonts w:ascii="Times New Roman" w:hAnsi="Times New Roman"/>
      <w:spacing w:val="10"/>
      <w:sz w:val="37"/>
    </w:rPr>
  </w:style>
  <w:style w:type="character" w:customStyle="1" w:styleId="0pt1">
    <w:name w:val="Основной текст + Интервал 0 pt1"/>
    <w:rsid w:val="00EF4915"/>
    <w:rPr>
      <w:rFonts w:ascii="Times New Roman" w:hAnsi="Times New Roman"/>
      <w:spacing w:val="10"/>
      <w:sz w:val="37"/>
    </w:rPr>
  </w:style>
  <w:style w:type="paragraph" w:customStyle="1" w:styleId="msonormalbullet1gifbullet1gif">
    <w:name w:val="msonormalbullet1gifbullet1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EF49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EF491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IndentChar">
    <w:name w:val="Body Text Indent Char"/>
    <w:basedOn w:val="a0"/>
    <w:semiHidden/>
    <w:locked/>
    <w:rsid w:val="00EF4915"/>
    <w:rPr>
      <w:rFonts w:cs="Times New Roman"/>
    </w:rPr>
  </w:style>
  <w:style w:type="paragraph" w:customStyle="1" w:styleId="Style12">
    <w:name w:val="Style12"/>
    <w:basedOn w:val="a"/>
    <w:rsid w:val="00EF491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2B5F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6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12466</Words>
  <Characters>71059</Characters>
  <Application>Microsoft Office Word</Application>
  <DocSecurity>0</DocSecurity>
  <Lines>592</Lines>
  <Paragraphs>166</Paragraphs>
  <ScaleCrop>false</ScaleCrop>
  <Company>Krokoz™ Inc.</Company>
  <LinksUpToDate>false</LinksUpToDate>
  <CharactersWithSpaces>83359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2022-11-30T11:48:00Z</dcterms:created>
  <dcterms:modified xsi:type="dcterms:W3CDTF">2022-12-06T12:17:00Z</dcterms:modified>
</cp:coreProperties>
</file>